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62" w:rsidRDefault="00D77B62" w:rsidP="00D77B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D77B62" w:rsidRDefault="00D77B62" w:rsidP="00D77B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школа №3 имени Ленинского комсомола»</w:t>
      </w:r>
    </w:p>
    <w:p w:rsidR="00D77B62" w:rsidRDefault="00D77B62" w:rsidP="00D77B62">
      <w:pPr>
        <w:jc w:val="center"/>
        <w:rPr>
          <w:sz w:val="24"/>
          <w:szCs w:val="24"/>
        </w:rPr>
      </w:pPr>
    </w:p>
    <w:p w:rsidR="00D77B62" w:rsidRDefault="00D77B62" w:rsidP="00D77B62">
      <w:pPr>
        <w:jc w:val="center"/>
        <w:rPr>
          <w:sz w:val="24"/>
          <w:szCs w:val="24"/>
        </w:rPr>
      </w:pPr>
    </w:p>
    <w:tbl>
      <w:tblPr>
        <w:tblStyle w:val="a7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4"/>
        <w:gridCol w:w="4786"/>
      </w:tblGrid>
      <w:tr w:rsidR="00D77B62" w:rsidTr="00E05407">
        <w:tc>
          <w:tcPr>
            <w:tcW w:w="5384" w:type="dxa"/>
            <w:vAlign w:val="center"/>
          </w:tcPr>
          <w:p w:rsidR="00D77B62" w:rsidRDefault="00D77B62" w:rsidP="00E0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D77B62" w:rsidRDefault="00D77B62" w:rsidP="00E0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D77B62" w:rsidRDefault="00D77B62" w:rsidP="00E0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29 августа 2019 г.</w:t>
            </w:r>
          </w:p>
          <w:p w:rsidR="00D77B62" w:rsidRDefault="00D77B62" w:rsidP="00E05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vAlign w:val="center"/>
            <w:hideMark/>
          </w:tcPr>
          <w:p w:rsidR="00D77B62" w:rsidRDefault="00D77B62" w:rsidP="00E0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D77B62" w:rsidRDefault="00D77B62" w:rsidP="00E0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школы</w:t>
            </w:r>
          </w:p>
          <w:p w:rsidR="00D77B62" w:rsidRDefault="00D77B62" w:rsidP="00E0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Тюрина Г.Н.</w:t>
            </w:r>
          </w:p>
          <w:p w:rsidR="00D77B62" w:rsidRDefault="00D77B62" w:rsidP="00E0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49 от 30 августа 2019 г.</w:t>
            </w:r>
          </w:p>
        </w:tc>
      </w:tr>
    </w:tbl>
    <w:p w:rsidR="00D77B62" w:rsidRDefault="00D77B62" w:rsidP="00D77B62">
      <w:pPr>
        <w:spacing w:line="240" w:lineRule="auto"/>
        <w:jc w:val="center"/>
        <w:rPr>
          <w:sz w:val="24"/>
          <w:szCs w:val="24"/>
        </w:rPr>
      </w:pPr>
    </w:p>
    <w:p w:rsidR="00D77B62" w:rsidRDefault="00D77B62" w:rsidP="00D77B62">
      <w:pPr>
        <w:spacing w:line="240" w:lineRule="auto"/>
        <w:jc w:val="center"/>
        <w:rPr>
          <w:sz w:val="24"/>
          <w:szCs w:val="24"/>
        </w:rPr>
      </w:pPr>
    </w:p>
    <w:p w:rsidR="00D77B62" w:rsidRDefault="00D77B62" w:rsidP="00D77B62">
      <w:pPr>
        <w:spacing w:line="240" w:lineRule="auto"/>
        <w:jc w:val="center"/>
        <w:rPr>
          <w:sz w:val="24"/>
          <w:szCs w:val="24"/>
        </w:rPr>
      </w:pPr>
    </w:p>
    <w:p w:rsidR="00D77B62" w:rsidRDefault="00D77B62" w:rsidP="00D77B62">
      <w:pPr>
        <w:spacing w:line="240" w:lineRule="auto"/>
        <w:jc w:val="center"/>
        <w:rPr>
          <w:b/>
          <w:sz w:val="40"/>
          <w:szCs w:val="40"/>
        </w:rPr>
      </w:pPr>
    </w:p>
    <w:p w:rsidR="00D77B62" w:rsidRDefault="00D77B62" w:rsidP="00D77B62">
      <w:pPr>
        <w:spacing w:line="240" w:lineRule="auto"/>
        <w:jc w:val="center"/>
        <w:rPr>
          <w:b/>
          <w:sz w:val="40"/>
          <w:szCs w:val="40"/>
        </w:rPr>
      </w:pPr>
    </w:p>
    <w:p w:rsidR="00D77B62" w:rsidRDefault="00D77B62" w:rsidP="00D77B62">
      <w:pPr>
        <w:spacing w:line="240" w:lineRule="auto"/>
        <w:jc w:val="center"/>
        <w:rPr>
          <w:b/>
          <w:sz w:val="40"/>
          <w:szCs w:val="40"/>
        </w:rPr>
      </w:pPr>
    </w:p>
    <w:p w:rsidR="00D77B62" w:rsidRDefault="00D77B62" w:rsidP="00D77B62">
      <w:pPr>
        <w:spacing w:line="240" w:lineRule="auto"/>
        <w:jc w:val="center"/>
        <w:rPr>
          <w:b/>
          <w:sz w:val="40"/>
          <w:szCs w:val="40"/>
        </w:rPr>
      </w:pPr>
    </w:p>
    <w:p w:rsidR="00D77B62" w:rsidRDefault="00D77B62" w:rsidP="00D77B6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D77B62" w:rsidRDefault="00D77B62" w:rsidP="00D77B6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физике</w:t>
      </w:r>
    </w:p>
    <w:p w:rsidR="00D77B62" w:rsidRDefault="00D77B62" w:rsidP="00D77B6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(базовый уровень)</w:t>
      </w:r>
    </w:p>
    <w:p w:rsidR="00D77B62" w:rsidRDefault="00D77B62" w:rsidP="00D77B6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 класс</w:t>
      </w:r>
    </w:p>
    <w:p w:rsidR="00D77B62" w:rsidRDefault="00D77B62" w:rsidP="00D77B62">
      <w:pPr>
        <w:spacing w:line="240" w:lineRule="auto"/>
        <w:jc w:val="center"/>
        <w:rPr>
          <w:b/>
          <w:sz w:val="40"/>
          <w:szCs w:val="40"/>
        </w:rPr>
      </w:pPr>
    </w:p>
    <w:p w:rsidR="00D77B62" w:rsidRDefault="00D77B62" w:rsidP="00D77B62">
      <w:pPr>
        <w:spacing w:line="240" w:lineRule="auto"/>
        <w:jc w:val="center"/>
        <w:rPr>
          <w:b/>
          <w:sz w:val="40"/>
          <w:szCs w:val="40"/>
        </w:rPr>
      </w:pPr>
    </w:p>
    <w:p w:rsidR="00D77B62" w:rsidRDefault="00D77B62" w:rsidP="00D77B62">
      <w:pPr>
        <w:spacing w:line="240" w:lineRule="auto"/>
        <w:jc w:val="center"/>
        <w:rPr>
          <w:b/>
          <w:sz w:val="40"/>
          <w:szCs w:val="40"/>
        </w:rPr>
      </w:pPr>
    </w:p>
    <w:p w:rsidR="00D77B62" w:rsidRDefault="00D77B62" w:rsidP="00D77B62">
      <w:pPr>
        <w:spacing w:line="240" w:lineRule="auto"/>
        <w:ind w:left="4111"/>
        <w:jc w:val="center"/>
        <w:rPr>
          <w:b/>
          <w:szCs w:val="28"/>
        </w:rPr>
      </w:pPr>
      <w:r>
        <w:rPr>
          <w:b/>
          <w:szCs w:val="28"/>
        </w:rPr>
        <w:t>Составитель: Кривцов Д.И.</w:t>
      </w: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г. Гагарин</w:t>
      </w:r>
    </w:p>
    <w:p w:rsidR="00D77B62" w:rsidRDefault="00D77B62" w:rsidP="00D77B62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2019 год</w:t>
      </w:r>
    </w:p>
    <w:p w:rsidR="00094A98" w:rsidRDefault="003B7DD0">
      <w:pPr>
        <w:pStyle w:val="a4"/>
        <w:spacing w:beforeAutospacing="0" w:afterAutospacing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  <w:lang w:val="ru-RU"/>
        </w:rPr>
        <w:lastRenderedPageBreak/>
        <w:t>Пояснительная записка.</w:t>
      </w:r>
    </w:p>
    <w:p w:rsidR="00094A98" w:rsidRDefault="003B7DD0">
      <w:pPr>
        <w:pStyle w:val="a4"/>
        <w:spacing w:beforeAutospacing="0" w:afterAutospacing="0" w:line="24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  <w:lang w:val="ru-RU"/>
        </w:rPr>
        <w:t>Нормативная основа, реализации программы.</w:t>
      </w:r>
    </w:p>
    <w:p w:rsidR="00094A98" w:rsidRDefault="003B7DD0">
      <w:pPr>
        <w:pStyle w:val="a4"/>
        <w:spacing w:beforeAutospacing="0" w:afterAutospacing="0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Федеральный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>государственый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стандарт среднего</w:t>
      </w:r>
      <w:r w:rsidR="00D77B62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о</w:t>
      </w:r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>бщего образования</w:t>
      </w:r>
      <w:proofErr w:type="gramStart"/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ООП среднего общего образования МБОУ «Средняя школа №3», учебный план.</w:t>
      </w:r>
    </w:p>
    <w:p w:rsidR="00094A98" w:rsidRDefault="003B7DD0">
      <w:pPr>
        <w:pStyle w:val="a6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s1"/>
          <w:rFonts w:ascii="Times New Roman" w:hAnsi="Times New Roman"/>
          <w:b/>
          <w:sz w:val="20"/>
          <w:szCs w:val="20"/>
        </w:rPr>
        <w:t>Программа, на основе которой составлена рабочая программа</w:t>
      </w:r>
      <w:r>
        <w:rPr>
          <w:rStyle w:val="s2"/>
          <w:rFonts w:ascii="Times New Roman" w:hAnsi="Times New Roman"/>
          <w:b/>
          <w:sz w:val="20"/>
          <w:szCs w:val="20"/>
        </w:rPr>
        <w:t>.</w:t>
      </w:r>
    </w:p>
    <w:p w:rsidR="00094A98" w:rsidRDefault="003B7DD0">
      <w:pPr>
        <w:pStyle w:val="a4"/>
        <w:spacing w:beforeAutospacing="0" w:afterAutospacing="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Авторской программы Г.Я. Мякишева по физике 10-11 классов базового уровня.</w:t>
      </w:r>
    </w:p>
    <w:p w:rsidR="00094A98" w:rsidRDefault="003B7DD0">
      <w:pPr>
        <w:pStyle w:val="a6"/>
        <w:spacing w:line="240" w:lineRule="auto"/>
        <w:jc w:val="both"/>
        <w:rPr>
          <w:rStyle w:val="s1"/>
          <w:rFonts w:ascii="Times New Roman" w:hAnsi="Times New Roman"/>
          <w:b/>
          <w:sz w:val="20"/>
          <w:szCs w:val="20"/>
        </w:rPr>
      </w:pPr>
      <w:r>
        <w:rPr>
          <w:rStyle w:val="s1"/>
          <w:rFonts w:ascii="Times New Roman" w:hAnsi="Times New Roman"/>
          <w:b/>
          <w:sz w:val="20"/>
          <w:szCs w:val="20"/>
        </w:rPr>
        <w:t>Наименование учебника, по которому осуществляется преподавание.</w:t>
      </w:r>
    </w:p>
    <w:p w:rsidR="00094A98" w:rsidRDefault="003B7DD0">
      <w:pPr>
        <w:pStyle w:val="a6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Физика: учеб</w:t>
      </w:r>
      <w:r w:rsidR="00D77B62">
        <w:rPr>
          <w:rFonts w:ascii="Times New Roman" w:hAnsi="Times New Roman"/>
          <w:bCs/>
          <w:sz w:val="20"/>
          <w:szCs w:val="20"/>
        </w:rPr>
        <w:t>ник</w:t>
      </w:r>
      <w:r>
        <w:rPr>
          <w:rFonts w:ascii="Times New Roman" w:hAnsi="Times New Roman"/>
          <w:bCs/>
          <w:sz w:val="20"/>
          <w:szCs w:val="20"/>
        </w:rPr>
        <w:t xml:space="preserve"> для 10 </w:t>
      </w:r>
      <w:proofErr w:type="spellStart"/>
      <w:r>
        <w:rPr>
          <w:rFonts w:ascii="Times New Roman" w:hAnsi="Times New Roman"/>
          <w:bCs/>
          <w:sz w:val="20"/>
          <w:szCs w:val="20"/>
        </w:rPr>
        <w:t>кл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bCs/>
          <w:sz w:val="20"/>
          <w:szCs w:val="20"/>
        </w:rPr>
        <w:t>общеобразоват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. учреждений / Г.Я. </w:t>
      </w:r>
      <w:proofErr w:type="spellStart"/>
      <w:r>
        <w:rPr>
          <w:rFonts w:ascii="Times New Roman" w:hAnsi="Times New Roman"/>
          <w:bCs/>
          <w:sz w:val="20"/>
          <w:szCs w:val="20"/>
        </w:rPr>
        <w:t>Мякишев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Б.Б. </w:t>
      </w:r>
      <w:proofErr w:type="spellStart"/>
      <w:r>
        <w:rPr>
          <w:rFonts w:ascii="Times New Roman" w:hAnsi="Times New Roman"/>
          <w:bCs/>
          <w:sz w:val="20"/>
          <w:szCs w:val="20"/>
        </w:rPr>
        <w:t>Буховцев</w:t>
      </w:r>
      <w:proofErr w:type="spellEnd"/>
      <w:r>
        <w:rPr>
          <w:rFonts w:ascii="Times New Roman" w:hAnsi="Times New Roman"/>
          <w:bCs/>
          <w:sz w:val="20"/>
          <w:szCs w:val="20"/>
        </w:rPr>
        <w:t>, Н.Н. Сотский. – М.: Просвещение, 2015.</w:t>
      </w:r>
    </w:p>
    <w:p w:rsidR="00094A98" w:rsidRDefault="003B7DD0">
      <w:pPr>
        <w:pStyle w:val="a6"/>
        <w:spacing w:line="240" w:lineRule="auto"/>
        <w:ind w:leftChars="99" w:left="277"/>
        <w:jc w:val="both"/>
        <w:rPr>
          <w:rFonts w:ascii="Times New Roman" w:hAnsi="Times New Roman"/>
          <w:bCs/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t xml:space="preserve">Данный учебник входит в перечень учебников, который утверждён приказом Министерства </w:t>
      </w:r>
      <w:r w:rsidR="00D77B62">
        <w:rPr>
          <w:rFonts w:ascii="Times New Roman" w:hAnsi="Times New Roman"/>
          <w:sz w:val="20"/>
          <w:szCs w:val="20"/>
        </w:rPr>
        <w:t xml:space="preserve">просвещения </w:t>
      </w:r>
      <w:r>
        <w:rPr>
          <w:rFonts w:ascii="Times New Roman" w:hAnsi="Times New Roman"/>
          <w:sz w:val="20"/>
          <w:szCs w:val="20"/>
        </w:rPr>
        <w:t>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bookmarkEnd w:id="0"/>
    <w:p w:rsidR="00094A98" w:rsidRDefault="003B7DD0">
      <w:pPr>
        <w:pStyle w:val="a6"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Описание места учебного предмета, курса в учебном плане.</w:t>
      </w:r>
    </w:p>
    <w:p w:rsidR="00094A98" w:rsidRDefault="003B7DD0">
      <w:pPr>
        <w:pStyle w:val="a6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Учебный план составляет 3</w:t>
      </w:r>
      <w:r w:rsidR="00D77B62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Cs/>
          <w:sz w:val="20"/>
          <w:szCs w:val="20"/>
        </w:rPr>
        <w:t>учебных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час</w:t>
      </w:r>
      <w:r w:rsidR="00D77B62">
        <w:rPr>
          <w:rFonts w:ascii="Times New Roman" w:hAnsi="Times New Roman"/>
          <w:bCs/>
          <w:sz w:val="20"/>
          <w:szCs w:val="20"/>
        </w:rPr>
        <w:t>а</w:t>
      </w:r>
      <w:r>
        <w:rPr>
          <w:rFonts w:ascii="Times New Roman" w:hAnsi="Times New Roman"/>
          <w:bCs/>
          <w:sz w:val="20"/>
          <w:szCs w:val="20"/>
        </w:rPr>
        <w:t xml:space="preserve"> из расчёта 1 час в неделю.</w:t>
      </w:r>
    </w:p>
    <w:p w:rsidR="00094A98" w:rsidRDefault="00094A98">
      <w:pPr>
        <w:pStyle w:val="a6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94A98" w:rsidRDefault="003B7DD0">
      <w:pPr>
        <w:autoSpaceDE w:val="0"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Результаты освоения курса физики </w:t>
      </w:r>
    </w:p>
    <w:p w:rsidR="00094A98" w:rsidRDefault="003B7DD0">
      <w:pPr>
        <w:autoSpaceDE w:val="0"/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Личностные результаты:</w:t>
      </w:r>
    </w:p>
    <w:p w:rsidR="00094A98" w:rsidRDefault="003B7DD0">
      <w:pPr>
        <w:numPr>
          <w:ilvl w:val="3"/>
          <w:numId w:val="2"/>
        </w:numPr>
        <w:tabs>
          <w:tab w:val="clear" w:pos="0"/>
          <w:tab w:val="left" w:pos="280"/>
        </w:tabs>
        <w:autoSpaceDE w:val="0"/>
        <w:spacing w:line="240" w:lineRule="auto"/>
        <w:ind w:left="254" w:hangingChars="127" w:hanging="254"/>
        <w:rPr>
          <w:sz w:val="20"/>
          <w:szCs w:val="20"/>
        </w:rPr>
      </w:pPr>
      <w:r>
        <w:rPr>
          <w:sz w:val="20"/>
          <w:szCs w:val="20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целеустремлённость;</w:t>
      </w:r>
    </w:p>
    <w:p w:rsidR="00094A98" w:rsidRDefault="003B7DD0">
      <w:pPr>
        <w:numPr>
          <w:ilvl w:val="3"/>
          <w:numId w:val="2"/>
        </w:numPr>
        <w:tabs>
          <w:tab w:val="clear" w:pos="0"/>
          <w:tab w:val="left" w:pos="280"/>
        </w:tabs>
        <w:autoSpaceDE w:val="0"/>
        <w:spacing w:line="240" w:lineRule="auto"/>
        <w:ind w:left="254" w:hangingChars="127" w:hanging="254"/>
        <w:rPr>
          <w:sz w:val="20"/>
          <w:szCs w:val="20"/>
        </w:rPr>
      </w:pPr>
      <w:r>
        <w:rPr>
          <w:sz w:val="20"/>
          <w:szCs w:val="20"/>
        </w:rPr>
        <w:t>в трудовой сфере – готовность к осознанному выбору дальнейшей образовательной траектории;</w:t>
      </w:r>
    </w:p>
    <w:p w:rsidR="00094A98" w:rsidRDefault="003B7DD0">
      <w:pPr>
        <w:numPr>
          <w:ilvl w:val="3"/>
          <w:numId w:val="2"/>
        </w:numPr>
        <w:tabs>
          <w:tab w:val="clear" w:pos="0"/>
          <w:tab w:val="left" w:pos="280"/>
        </w:tabs>
        <w:autoSpaceDE w:val="0"/>
        <w:spacing w:line="240" w:lineRule="auto"/>
        <w:ind w:left="254" w:hangingChars="127" w:hanging="254"/>
        <w:rPr>
          <w:sz w:val="20"/>
          <w:szCs w:val="20"/>
        </w:rPr>
      </w:pPr>
      <w:r>
        <w:rPr>
          <w:sz w:val="20"/>
          <w:szCs w:val="20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094A98" w:rsidRDefault="003B7DD0">
      <w:pPr>
        <w:autoSpaceDE w:val="0"/>
        <w:spacing w:line="240" w:lineRule="auto"/>
        <w:ind w:firstLine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Метапредметные</w:t>
      </w:r>
      <w:proofErr w:type="spellEnd"/>
      <w:r>
        <w:rPr>
          <w:b/>
          <w:sz w:val="20"/>
          <w:szCs w:val="20"/>
        </w:rPr>
        <w:t xml:space="preserve"> результаты:</w:t>
      </w:r>
    </w:p>
    <w:p w:rsidR="00094A98" w:rsidRDefault="003B7DD0">
      <w:pPr>
        <w:numPr>
          <w:ilvl w:val="2"/>
          <w:numId w:val="2"/>
        </w:numPr>
        <w:tabs>
          <w:tab w:val="clear" w:pos="0"/>
          <w:tab w:val="left" w:pos="280"/>
        </w:tabs>
        <w:autoSpaceDE w:val="0"/>
        <w:spacing w:line="240" w:lineRule="auto"/>
        <w:ind w:left="254" w:hangingChars="127" w:hanging="254"/>
        <w:rPr>
          <w:sz w:val="20"/>
          <w:szCs w:val="20"/>
        </w:rPr>
      </w:pPr>
      <w:r>
        <w:rPr>
          <w:sz w:val="20"/>
          <w:szCs w:val="20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094A98" w:rsidRDefault="003B7DD0">
      <w:pPr>
        <w:numPr>
          <w:ilvl w:val="2"/>
          <w:numId w:val="2"/>
        </w:numPr>
        <w:tabs>
          <w:tab w:val="clear" w:pos="0"/>
          <w:tab w:val="left" w:pos="280"/>
        </w:tabs>
        <w:autoSpaceDE w:val="0"/>
        <w:spacing w:line="240" w:lineRule="auto"/>
        <w:ind w:left="254" w:hangingChars="127" w:hanging="254"/>
        <w:rPr>
          <w:sz w:val="20"/>
          <w:szCs w:val="20"/>
        </w:rPr>
      </w:pPr>
      <w:r>
        <w:rPr>
          <w:sz w:val="20"/>
          <w:szCs w:val="20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094A98" w:rsidRDefault="003B7DD0">
      <w:pPr>
        <w:numPr>
          <w:ilvl w:val="2"/>
          <w:numId w:val="2"/>
        </w:numPr>
        <w:tabs>
          <w:tab w:val="clear" w:pos="0"/>
          <w:tab w:val="left" w:pos="280"/>
        </w:tabs>
        <w:autoSpaceDE w:val="0"/>
        <w:spacing w:line="240" w:lineRule="auto"/>
        <w:ind w:left="254" w:hangingChars="127" w:hanging="254"/>
        <w:rPr>
          <w:sz w:val="20"/>
          <w:szCs w:val="20"/>
        </w:rPr>
      </w:pPr>
      <w:r>
        <w:rPr>
          <w:sz w:val="20"/>
          <w:szCs w:val="20"/>
        </w:rPr>
        <w:t>умение генерировать идеи и определять средства, необходимые для их реализации;</w:t>
      </w:r>
    </w:p>
    <w:p w:rsidR="00094A98" w:rsidRDefault="003B7DD0">
      <w:pPr>
        <w:numPr>
          <w:ilvl w:val="2"/>
          <w:numId w:val="2"/>
        </w:numPr>
        <w:tabs>
          <w:tab w:val="clear" w:pos="0"/>
          <w:tab w:val="left" w:pos="280"/>
        </w:tabs>
        <w:autoSpaceDE w:val="0"/>
        <w:spacing w:line="240" w:lineRule="auto"/>
        <w:ind w:left="254" w:hangingChars="127" w:hanging="254"/>
        <w:rPr>
          <w:sz w:val="20"/>
          <w:szCs w:val="20"/>
        </w:rPr>
      </w:pPr>
      <w:r>
        <w:rPr>
          <w:sz w:val="20"/>
          <w:szCs w:val="20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094A98" w:rsidRDefault="003B7DD0">
      <w:pPr>
        <w:numPr>
          <w:ilvl w:val="2"/>
          <w:numId w:val="2"/>
        </w:numPr>
        <w:tabs>
          <w:tab w:val="clear" w:pos="0"/>
          <w:tab w:val="left" w:pos="280"/>
        </w:tabs>
        <w:autoSpaceDE w:val="0"/>
        <w:spacing w:line="240" w:lineRule="auto"/>
        <w:ind w:left="254" w:hangingChars="127" w:hanging="254"/>
        <w:rPr>
          <w:sz w:val="20"/>
          <w:szCs w:val="20"/>
        </w:rPr>
      </w:pPr>
      <w:r>
        <w:rPr>
          <w:sz w:val="20"/>
          <w:szCs w:val="20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094A98" w:rsidRDefault="003B7DD0">
      <w:pPr>
        <w:autoSpaceDE w:val="0"/>
        <w:spacing w:line="240" w:lineRule="auto"/>
        <w:ind w:firstLine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Предметные результаты </w:t>
      </w:r>
      <w:r>
        <w:rPr>
          <w:b/>
          <w:i/>
          <w:sz w:val="20"/>
          <w:szCs w:val="20"/>
        </w:rPr>
        <w:t>(на базовом уровне):</w:t>
      </w:r>
    </w:p>
    <w:p w:rsidR="00094A98" w:rsidRDefault="003B7DD0">
      <w:pPr>
        <w:numPr>
          <w:ilvl w:val="3"/>
          <w:numId w:val="3"/>
        </w:numPr>
        <w:tabs>
          <w:tab w:val="clear" w:pos="0"/>
          <w:tab w:val="left" w:pos="280"/>
        </w:tabs>
        <w:autoSpaceDE w:val="0"/>
        <w:spacing w:line="240" w:lineRule="auto"/>
        <w:ind w:left="254" w:hangingChars="127" w:hanging="254"/>
        <w:rPr>
          <w:sz w:val="20"/>
          <w:szCs w:val="20"/>
        </w:rPr>
      </w:pPr>
      <w:r>
        <w:rPr>
          <w:sz w:val="20"/>
          <w:szCs w:val="20"/>
        </w:rPr>
        <w:t>в познавательной сфере:</w:t>
      </w:r>
    </w:p>
    <w:p w:rsidR="00094A98" w:rsidRDefault="003B7DD0">
      <w:pPr>
        <w:numPr>
          <w:ilvl w:val="6"/>
          <w:numId w:val="3"/>
        </w:numPr>
        <w:tabs>
          <w:tab w:val="clear" w:pos="0"/>
        </w:tabs>
        <w:autoSpaceDE w:val="0"/>
        <w:spacing w:line="240" w:lineRule="auto"/>
        <w:ind w:leftChars="98" w:left="528" w:hangingChars="127" w:hanging="254"/>
        <w:rPr>
          <w:sz w:val="20"/>
          <w:szCs w:val="20"/>
        </w:rPr>
      </w:pPr>
      <w:r>
        <w:rPr>
          <w:sz w:val="20"/>
          <w:szCs w:val="20"/>
        </w:rPr>
        <w:t>давать определения изученным понятиям;</w:t>
      </w:r>
    </w:p>
    <w:p w:rsidR="00094A98" w:rsidRDefault="003B7DD0">
      <w:pPr>
        <w:numPr>
          <w:ilvl w:val="6"/>
          <w:numId w:val="3"/>
        </w:numPr>
        <w:tabs>
          <w:tab w:val="clear" w:pos="0"/>
        </w:tabs>
        <w:autoSpaceDE w:val="0"/>
        <w:spacing w:line="240" w:lineRule="auto"/>
        <w:ind w:leftChars="98" w:left="528" w:hangingChars="127" w:hanging="254"/>
        <w:rPr>
          <w:sz w:val="20"/>
          <w:szCs w:val="20"/>
        </w:rPr>
      </w:pPr>
      <w:r>
        <w:rPr>
          <w:sz w:val="20"/>
          <w:szCs w:val="20"/>
        </w:rPr>
        <w:t>называть основные положения теорий и гипотез;</w:t>
      </w:r>
    </w:p>
    <w:p w:rsidR="00094A98" w:rsidRDefault="003B7DD0">
      <w:pPr>
        <w:numPr>
          <w:ilvl w:val="6"/>
          <w:numId w:val="3"/>
        </w:numPr>
        <w:tabs>
          <w:tab w:val="clear" w:pos="0"/>
        </w:tabs>
        <w:autoSpaceDE w:val="0"/>
        <w:spacing w:line="240" w:lineRule="auto"/>
        <w:ind w:leftChars="98" w:left="528" w:hangingChars="127" w:hanging="254"/>
        <w:rPr>
          <w:sz w:val="20"/>
          <w:szCs w:val="20"/>
        </w:rPr>
      </w:pPr>
      <w:r>
        <w:rPr>
          <w:sz w:val="20"/>
          <w:szCs w:val="20"/>
        </w:rPr>
        <w:t>описывать демонстрационные и самостоятельно проведённые эксперименты, используя для этого естественный (русский, родной) язык и язык физики;</w:t>
      </w:r>
    </w:p>
    <w:p w:rsidR="00094A98" w:rsidRDefault="003B7DD0">
      <w:pPr>
        <w:numPr>
          <w:ilvl w:val="6"/>
          <w:numId w:val="3"/>
        </w:numPr>
        <w:tabs>
          <w:tab w:val="clear" w:pos="0"/>
        </w:tabs>
        <w:autoSpaceDE w:val="0"/>
        <w:spacing w:line="240" w:lineRule="auto"/>
        <w:ind w:leftChars="98" w:left="528" w:hangingChars="127" w:hanging="254"/>
        <w:rPr>
          <w:sz w:val="20"/>
          <w:szCs w:val="20"/>
        </w:rPr>
      </w:pPr>
      <w:r>
        <w:rPr>
          <w:sz w:val="20"/>
          <w:szCs w:val="20"/>
        </w:rPr>
        <w:t>классифицировать изученные объекты и явления;</w:t>
      </w:r>
    </w:p>
    <w:p w:rsidR="00094A98" w:rsidRDefault="003B7DD0">
      <w:pPr>
        <w:numPr>
          <w:ilvl w:val="6"/>
          <w:numId w:val="3"/>
        </w:numPr>
        <w:tabs>
          <w:tab w:val="clear" w:pos="0"/>
        </w:tabs>
        <w:autoSpaceDE w:val="0"/>
        <w:spacing w:line="240" w:lineRule="auto"/>
        <w:ind w:leftChars="98" w:left="528" w:hangingChars="127" w:hanging="254"/>
        <w:rPr>
          <w:sz w:val="20"/>
          <w:szCs w:val="20"/>
        </w:rPr>
      </w:pPr>
      <w:r>
        <w:rPr>
          <w:sz w:val="20"/>
          <w:szCs w:val="20"/>
        </w:rPr>
        <w:t>структурировать изученный материал;</w:t>
      </w:r>
    </w:p>
    <w:p w:rsidR="00094A98" w:rsidRDefault="003B7DD0">
      <w:pPr>
        <w:numPr>
          <w:ilvl w:val="6"/>
          <w:numId w:val="3"/>
        </w:numPr>
        <w:tabs>
          <w:tab w:val="clear" w:pos="0"/>
        </w:tabs>
        <w:autoSpaceDE w:val="0"/>
        <w:spacing w:line="240" w:lineRule="auto"/>
        <w:ind w:leftChars="98" w:left="528" w:hangingChars="127" w:hanging="254"/>
        <w:rPr>
          <w:sz w:val="20"/>
          <w:szCs w:val="20"/>
        </w:rPr>
      </w:pPr>
      <w:r>
        <w:rPr>
          <w:sz w:val="20"/>
          <w:szCs w:val="20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094A98" w:rsidRDefault="003B7DD0">
      <w:pPr>
        <w:numPr>
          <w:ilvl w:val="6"/>
          <w:numId w:val="3"/>
        </w:numPr>
        <w:tabs>
          <w:tab w:val="clear" w:pos="0"/>
        </w:tabs>
        <w:autoSpaceDE w:val="0"/>
        <w:spacing w:line="240" w:lineRule="auto"/>
        <w:ind w:leftChars="98" w:left="528" w:hangingChars="127" w:hanging="254"/>
        <w:rPr>
          <w:sz w:val="20"/>
          <w:szCs w:val="20"/>
        </w:rPr>
      </w:pPr>
      <w:r>
        <w:rPr>
          <w:sz w:val="20"/>
          <w:szCs w:val="20"/>
        </w:rPr>
        <w:t>интерпретировать физическую информацию, полученную из других источников;</w:t>
      </w:r>
    </w:p>
    <w:p w:rsidR="00094A98" w:rsidRDefault="003B7DD0">
      <w:pPr>
        <w:numPr>
          <w:ilvl w:val="6"/>
          <w:numId w:val="3"/>
        </w:numPr>
        <w:tabs>
          <w:tab w:val="clear" w:pos="0"/>
        </w:tabs>
        <w:autoSpaceDE w:val="0"/>
        <w:spacing w:line="240" w:lineRule="auto"/>
        <w:ind w:leftChars="98" w:left="528" w:hangingChars="127" w:hanging="254"/>
        <w:rPr>
          <w:sz w:val="20"/>
          <w:szCs w:val="20"/>
        </w:rPr>
      </w:pPr>
      <w:r>
        <w:rPr>
          <w:sz w:val="20"/>
          <w:szCs w:val="20"/>
        </w:rPr>
        <w:t>применять приобретённые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094A98" w:rsidRDefault="003B7DD0">
      <w:pPr>
        <w:numPr>
          <w:ilvl w:val="3"/>
          <w:numId w:val="3"/>
        </w:numPr>
        <w:tabs>
          <w:tab w:val="clear" w:pos="0"/>
          <w:tab w:val="left" w:pos="280"/>
        </w:tabs>
        <w:autoSpaceDE w:val="0"/>
        <w:spacing w:line="240" w:lineRule="auto"/>
        <w:ind w:left="254" w:hangingChars="127" w:hanging="254"/>
        <w:rPr>
          <w:sz w:val="20"/>
          <w:szCs w:val="20"/>
        </w:rPr>
      </w:pPr>
      <w:r>
        <w:rPr>
          <w:sz w:val="20"/>
          <w:szCs w:val="20"/>
        </w:rPr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094A98" w:rsidRDefault="003B7DD0">
      <w:pPr>
        <w:numPr>
          <w:ilvl w:val="3"/>
          <w:numId w:val="3"/>
        </w:numPr>
        <w:tabs>
          <w:tab w:val="clear" w:pos="0"/>
          <w:tab w:val="left" w:pos="280"/>
        </w:tabs>
        <w:autoSpaceDE w:val="0"/>
        <w:spacing w:line="240" w:lineRule="auto"/>
        <w:ind w:left="254" w:hangingChars="127" w:hanging="254"/>
        <w:rPr>
          <w:sz w:val="20"/>
          <w:szCs w:val="20"/>
        </w:rPr>
      </w:pPr>
      <w:r>
        <w:rPr>
          <w:sz w:val="20"/>
          <w:szCs w:val="20"/>
        </w:rPr>
        <w:t>в трудовой сфере – проводить физический эксперимент;</w:t>
      </w:r>
    </w:p>
    <w:p w:rsidR="00094A98" w:rsidRDefault="003B7DD0">
      <w:pPr>
        <w:numPr>
          <w:ilvl w:val="3"/>
          <w:numId w:val="3"/>
        </w:numPr>
        <w:tabs>
          <w:tab w:val="clear" w:pos="0"/>
          <w:tab w:val="left" w:pos="280"/>
        </w:tabs>
        <w:autoSpaceDE w:val="0"/>
        <w:spacing w:line="240" w:lineRule="auto"/>
        <w:ind w:left="254" w:hangingChars="127" w:hanging="254"/>
        <w:rPr>
          <w:sz w:val="20"/>
          <w:szCs w:val="20"/>
        </w:rPr>
      </w:pPr>
      <w:r>
        <w:rPr>
          <w:sz w:val="20"/>
          <w:szCs w:val="20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  <w:r>
        <w:rPr>
          <w:sz w:val="20"/>
          <w:szCs w:val="20"/>
        </w:rPr>
        <w:br w:type="page"/>
      </w:r>
    </w:p>
    <w:p w:rsidR="00094A98" w:rsidRDefault="003B7DD0">
      <w:pPr>
        <w:pStyle w:val="a6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Требования к уровню подготовки выпускников 11 класса.</w:t>
      </w:r>
    </w:p>
    <w:p w:rsidR="00094A98" w:rsidRDefault="003B7DD0">
      <w:pPr>
        <w:spacing w:line="240" w:lineRule="auto"/>
        <w:ind w:left="254" w:hangingChars="127" w:hanging="254"/>
        <w:rPr>
          <w:bCs/>
          <w:iCs/>
          <w:sz w:val="20"/>
          <w:szCs w:val="20"/>
        </w:rPr>
      </w:pPr>
      <w:r>
        <w:rPr>
          <w:rFonts w:eastAsia="Times New Roman"/>
          <w:bCs/>
          <w:iCs/>
          <w:sz w:val="20"/>
          <w:szCs w:val="20"/>
        </w:rPr>
        <w:t>В результате изучения учебного предмета «Физика» на уровне среднего общего образования:</w:t>
      </w:r>
    </w:p>
    <w:p w:rsidR="00094A98" w:rsidRDefault="003B7DD0">
      <w:pPr>
        <w:spacing w:line="240" w:lineRule="auto"/>
        <w:ind w:left="254" w:hangingChars="127" w:hanging="254"/>
        <w:rPr>
          <w:bCs/>
          <w:i/>
          <w:sz w:val="20"/>
          <w:szCs w:val="20"/>
          <w:u w:val="single"/>
        </w:rPr>
      </w:pPr>
      <w:r>
        <w:rPr>
          <w:rFonts w:eastAsia="Times New Roman"/>
          <w:bCs/>
          <w:i/>
          <w:sz w:val="20"/>
          <w:szCs w:val="20"/>
          <w:u w:val="single"/>
        </w:rPr>
        <w:t>Выпускник на базовом уровне научится: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демонстрировать на примерах взаимосвязь между физикой и другими естественными науками;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 xml:space="preserve">устанавливать взаимосвязь </w:t>
      </w:r>
      <w:proofErr w:type="spellStart"/>
      <w:proofErr w:type="gramStart"/>
      <w:r>
        <w:rPr>
          <w:bCs/>
          <w:iCs/>
          <w:sz w:val="20"/>
        </w:rPr>
        <w:t>естественно-научных</w:t>
      </w:r>
      <w:proofErr w:type="spellEnd"/>
      <w:proofErr w:type="gramEnd"/>
      <w:r>
        <w:rPr>
          <w:bCs/>
          <w:iCs/>
          <w:sz w:val="20"/>
        </w:rPr>
        <w:t xml:space="preserve"> явлений и применять основные физические модели для их описания и объяснения;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её оценивая;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проводить прямые и косвенные изменения физических величин, выбирая измерительные приборы с учётом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учётом погрешности измерений;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использовать для описания характера протекания физических процессов физические законы с учётом границ их применимости;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 xml:space="preserve">решать качественные задачи (в том числе и </w:t>
      </w:r>
      <w:proofErr w:type="spellStart"/>
      <w:r>
        <w:rPr>
          <w:bCs/>
          <w:iCs/>
          <w:sz w:val="20"/>
        </w:rPr>
        <w:t>межпредметного</w:t>
      </w:r>
      <w:proofErr w:type="spellEnd"/>
      <w:r>
        <w:rPr>
          <w:bCs/>
          <w:iCs/>
          <w:sz w:val="20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proofErr w:type="gramStart"/>
      <w:r>
        <w:rPr>
          <w:bCs/>
          <w:iCs/>
          <w:sz w:val="20"/>
        </w:rPr>
        <w:t>решать расчётные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её решения, проводить расчёты и проверять полученный результат;</w:t>
      </w:r>
      <w:proofErr w:type="gramEnd"/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>
        <w:rPr>
          <w:bCs/>
          <w:iCs/>
          <w:sz w:val="20"/>
        </w:rPr>
        <w:t>межпредметных</w:t>
      </w:r>
      <w:proofErr w:type="spellEnd"/>
      <w:r>
        <w:rPr>
          <w:bCs/>
          <w:iCs/>
          <w:sz w:val="20"/>
        </w:rPr>
        <w:t xml:space="preserve"> задач;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</w:t>
      </w:r>
      <w:proofErr w:type="gramStart"/>
      <w:r>
        <w:rPr>
          <w:bCs/>
          <w:iCs/>
          <w:sz w:val="20"/>
        </w:rPr>
        <w:t>ств дл</w:t>
      </w:r>
      <w:proofErr w:type="gramEnd"/>
      <w:r>
        <w:rPr>
          <w:bCs/>
          <w:iCs/>
          <w:sz w:val="20"/>
        </w:rPr>
        <w:t>я решения практических, учебно-исследовательских и проектных задач;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094A98" w:rsidRDefault="00094A98">
      <w:pPr>
        <w:spacing w:line="240" w:lineRule="auto"/>
        <w:ind w:left="254" w:hangingChars="127" w:hanging="254"/>
        <w:rPr>
          <w:rFonts w:eastAsia="Times New Roman"/>
          <w:bCs/>
          <w:i/>
          <w:sz w:val="20"/>
          <w:szCs w:val="20"/>
          <w:u w:val="single"/>
        </w:rPr>
      </w:pPr>
    </w:p>
    <w:p w:rsidR="00094A98" w:rsidRDefault="003B7DD0">
      <w:pPr>
        <w:spacing w:line="240" w:lineRule="auto"/>
        <w:ind w:left="254" w:hangingChars="127" w:hanging="254"/>
        <w:rPr>
          <w:bCs/>
          <w:i/>
          <w:sz w:val="20"/>
          <w:szCs w:val="20"/>
          <w:u w:val="single"/>
        </w:rPr>
      </w:pPr>
      <w:r>
        <w:rPr>
          <w:rFonts w:eastAsia="Times New Roman"/>
          <w:bCs/>
          <w:i/>
          <w:sz w:val="20"/>
          <w:szCs w:val="20"/>
          <w:u w:val="single"/>
        </w:rPr>
        <w:t>Выпускник на базовом уровне получит возможность научиться: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понимать и объяснять целостность физической теории, различать границы её применимости и место в ряду других физических теорий;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владеть приёмами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proofErr w:type="gramStart"/>
      <w:r>
        <w:rPr>
          <w:bCs/>
          <w:iCs/>
          <w:sz w:val="20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выдвигать гипотезы на основе знания основополагающих физических закономерностей и законов;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самостоятельно планировать и проводить физические эксперименты;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 xml:space="preserve">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>
        <w:rPr>
          <w:bCs/>
          <w:iCs/>
          <w:sz w:val="20"/>
        </w:rPr>
        <w:t>межпредметных</w:t>
      </w:r>
      <w:proofErr w:type="spellEnd"/>
      <w:r>
        <w:rPr>
          <w:bCs/>
          <w:iCs/>
          <w:sz w:val="20"/>
        </w:rPr>
        <w:t xml:space="preserve"> связей;</w:t>
      </w:r>
    </w:p>
    <w:p w:rsidR="00094A98" w:rsidRDefault="003B7DD0">
      <w:pPr>
        <w:pStyle w:val="a"/>
        <w:spacing w:line="240" w:lineRule="auto"/>
        <w:ind w:left="254" w:hangingChars="127" w:hanging="254"/>
        <w:rPr>
          <w:bCs/>
          <w:iCs/>
          <w:sz w:val="20"/>
        </w:rPr>
      </w:pPr>
      <w:r>
        <w:rPr>
          <w:bCs/>
          <w:iCs/>
          <w:sz w:val="20"/>
        </w:rPr>
        <w:t>объяснять принципы работы и характеристики изученных машин, приборов и технических устройств;</w:t>
      </w:r>
    </w:p>
    <w:p w:rsidR="00094A98" w:rsidRDefault="003B7DD0">
      <w:pPr>
        <w:pStyle w:val="a"/>
        <w:spacing w:line="240" w:lineRule="auto"/>
        <w:ind w:left="254" w:hangingChars="127" w:hanging="254"/>
        <w:rPr>
          <w:sz w:val="20"/>
        </w:rPr>
      </w:pPr>
      <w:r>
        <w:rPr>
          <w:bCs/>
          <w:iCs/>
          <w:sz w:val="20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>
        <w:rPr>
          <w:bCs/>
          <w:iCs/>
          <w:sz w:val="20"/>
        </w:rPr>
        <w:t>проблему</w:t>
      </w:r>
      <w:proofErr w:type="gramEnd"/>
      <w:r>
        <w:rPr>
          <w:bCs/>
          <w:iCs/>
          <w:sz w:val="20"/>
        </w:rPr>
        <w:t xml:space="preserve"> как на основе имеющихся знаний, так и при помощи методов оценки</w:t>
      </w:r>
      <w:r>
        <w:rPr>
          <w:bCs/>
          <w:iCs/>
          <w:sz w:val="20"/>
        </w:rPr>
        <w:br w:type="page"/>
      </w:r>
    </w:p>
    <w:p w:rsidR="00094A98" w:rsidRDefault="003B7DD0">
      <w:pPr>
        <w:pStyle w:val="a4"/>
        <w:spacing w:beforeAutospacing="0" w:afterAutospacing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lastRenderedPageBreak/>
        <w:t>Содержание обучения.</w:t>
      </w:r>
    </w:p>
    <w:p w:rsidR="00094A98" w:rsidRDefault="00094A98">
      <w:pPr>
        <w:pStyle w:val="a4"/>
        <w:spacing w:beforeAutospacing="0" w:afterAutospacing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Механика (13 ч).</w:t>
      </w:r>
    </w:p>
    <w:p w:rsidR="00094A98" w:rsidRDefault="003B7DD0">
      <w:pPr>
        <w:pStyle w:val="a4"/>
        <w:spacing w:beforeAutospacing="0" w:afterAutospacing="0" w:line="240" w:lineRule="auto"/>
        <w:ind w:left="28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Классическая механика как фундаментальная физическая теория. Границы её применимости.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Кинематика. </w:t>
      </w:r>
      <w:r>
        <w:rPr>
          <w:rFonts w:ascii="Times New Roman" w:hAnsi="Times New Roman"/>
          <w:sz w:val="20"/>
          <w:szCs w:val="20"/>
          <w:lang w:val="ru-RU"/>
        </w:rPr>
        <w:t xml:space="preserve">Механическое движение. Материальная точка. Относительность механического движения. Система отсчёта. Координаты.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Пространство и время в классической механике. </w:t>
      </w:r>
      <w:r>
        <w:rPr>
          <w:rFonts w:ascii="Times New Roman" w:hAnsi="Times New Roman"/>
          <w:sz w:val="20"/>
          <w:szCs w:val="20"/>
          <w:lang w:val="ru-RU"/>
        </w:rPr>
        <w:t xml:space="preserve">Радиус-вектор. Вектор перемещения. Скорость. </w:t>
      </w:r>
      <w:r w:rsidRPr="00D77B62">
        <w:rPr>
          <w:rFonts w:ascii="Times New Roman" w:hAnsi="Times New Roman"/>
          <w:sz w:val="20"/>
          <w:szCs w:val="20"/>
          <w:lang w:val="ru-RU"/>
        </w:rPr>
        <w:t xml:space="preserve">Ускорение. Прямолинейное движение с постоянным ускорением. </w:t>
      </w:r>
      <w:r>
        <w:rPr>
          <w:rFonts w:ascii="Times New Roman" w:hAnsi="Times New Roman"/>
          <w:sz w:val="20"/>
          <w:szCs w:val="20"/>
          <w:lang w:val="ru-RU"/>
        </w:rPr>
        <w:t xml:space="preserve">Свободное падение тел. Движение тела по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окружности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i/>
          <w:sz w:val="20"/>
          <w:szCs w:val="20"/>
          <w:lang w:val="ru-RU"/>
        </w:rPr>
        <w:t>У</w:t>
      </w:r>
      <w:proofErr w:type="gramEnd"/>
      <w:r>
        <w:rPr>
          <w:rFonts w:ascii="Times New Roman" w:hAnsi="Times New Roman"/>
          <w:i/>
          <w:sz w:val="20"/>
          <w:szCs w:val="20"/>
          <w:lang w:val="ru-RU"/>
        </w:rPr>
        <w:t>гловая</w:t>
      </w:r>
      <w:proofErr w:type="spellEnd"/>
      <w:r>
        <w:rPr>
          <w:rFonts w:ascii="Times New Roman" w:hAnsi="Times New Roman"/>
          <w:i/>
          <w:sz w:val="20"/>
          <w:szCs w:val="20"/>
          <w:lang w:val="ru-RU"/>
        </w:rPr>
        <w:t xml:space="preserve"> скорость. </w:t>
      </w:r>
      <w:r>
        <w:rPr>
          <w:rFonts w:ascii="Times New Roman" w:hAnsi="Times New Roman"/>
          <w:sz w:val="20"/>
          <w:szCs w:val="20"/>
          <w:lang w:val="ru-RU"/>
        </w:rPr>
        <w:t>Центростремительное ускорение.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sz w:val="20"/>
          <w:szCs w:val="20"/>
          <w:lang w:val="ru-RU"/>
        </w:rPr>
      </w:pPr>
      <w:r w:rsidRPr="00D77B62">
        <w:rPr>
          <w:rFonts w:ascii="Times New Roman" w:hAnsi="Times New Roman"/>
          <w:b/>
          <w:sz w:val="20"/>
          <w:szCs w:val="20"/>
          <w:lang w:val="ru-RU"/>
        </w:rPr>
        <w:t>Динамика.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D77B62">
        <w:rPr>
          <w:rFonts w:ascii="Times New Roman" w:hAnsi="Times New Roman"/>
          <w:sz w:val="20"/>
          <w:szCs w:val="20"/>
          <w:lang w:val="ru-RU"/>
        </w:rPr>
        <w:t xml:space="preserve">Основное утверждение механики. </w:t>
      </w:r>
      <w:r>
        <w:rPr>
          <w:rFonts w:ascii="Times New Roman" w:hAnsi="Times New Roman"/>
          <w:sz w:val="20"/>
          <w:szCs w:val="20"/>
          <w:lang w:val="ru-RU"/>
        </w:rPr>
        <w:t xml:space="preserve">Первый закон Ньютона. Инерциальные системы отсчёта. Сила. Связь между силой и ускорением. Второй закон Ньютона. Масса. </w:t>
      </w:r>
      <w:r w:rsidRPr="003B7DD0">
        <w:rPr>
          <w:rFonts w:ascii="Times New Roman" w:hAnsi="Times New Roman"/>
          <w:i/>
          <w:sz w:val="20"/>
          <w:szCs w:val="20"/>
          <w:lang w:val="ru-RU"/>
        </w:rPr>
        <w:t>Принцип суперпозиции сил.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Третий закон Ньютона. Принцип относительности Галилея.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Силы в природе. </w:t>
      </w:r>
      <w:r>
        <w:rPr>
          <w:rFonts w:ascii="Times New Roman" w:hAnsi="Times New Roman"/>
          <w:sz w:val="20"/>
          <w:szCs w:val="20"/>
          <w:lang w:val="ru-RU"/>
        </w:rPr>
        <w:t xml:space="preserve">Сила тяготения. Закон всемирного тяготения. Первая космическая скорость. Сила тяжести и вес.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Невесомость. </w:t>
      </w:r>
      <w:r>
        <w:rPr>
          <w:rFonts w:ascii="Times New Roman" w:hAnsi="Times New Roman"/>
          <w:sz w:val="20"/>
          <w:szCs w:val="20"/>
          <w:lang w:val="ru-RU"/>
        </w:rPr>
        <w:t>Сила упругости. Закон Гука. Силы трения.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Законы сохранения в механике. </w:t>
      </w:r>
      <w:r>
        <w:rPr>
          <w:rFonts w:ascii="Times New Roman" w:hAnsi="Times New Roman"/>
          <w:sz w:val="20"/>
          <w:szCs w:val="20"/>
          <w:lang w:val="ru-RU"/>
        </w:rPr>
        <w:t>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 Использование законов механики для объяснения движения небесных тел и для развития космических исследований.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D77B62">
        <w:rPr>
          <w:rFonts w:ascii="Times New Roman" w:hAnsi="Times New Roman"/>
          <w:b/>
          <w:bCs/>
          <w:i/>
          <w:sz w:val="20"/>
          <w:szCs w:val="20"/>
          <w:lang w:val="ru-RU"/>
        </w:rPr>
        <w:t>Статика</w:t>
      </w:r>
      <w:r w:rsidRPr="00D77B62">
        <w:rPr>
          <w:rFonts w:ascii="Times New Roman" w:hAnsi="Times New Roman"/>
          <w:i/>
          <w:sz w:val="20"/>
          <w:szCs w:val="20"/>
          <w:lang w:val="ru-RU"/>
        </w:rPr>
        <w:t xml:space="preserve">. Момент силы. </w:t>
      </w:r>
      <w:r>
        <w:rPr>
          <w:rFonts w:ascii="Times New Roman" w:hAnsi="Times New Roman"/>
          <w:i/>
          <w:sz w:val="20"/>
          <w:szCs w:val="20"/>
          <w:lang w:val="ru-RU"/>
        </w:rPr>
        <w:t>Условия равновесия твёрдого тела.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Молекулярная физика. Термодинамика (10 ч).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Основы молекулярной физики. </w:t>
      </w:r>
      <w:r>
        <w:rPr>
          <w:rFonts w:ascii="Times New Roman" w:hAnsi="Times New Roman"/>
          <w:sz w:val="20"/>
          <w:szCs w:val="20"/>
          <w:lang w:val="ru-RU"/>
        </w:rPr>
        <w:t xml:space="preserve">Возникновение атомистической гипотезы строения вещества и её экспериментальные доказательства. Размеры и масса молекул. Количество вещества. Моль.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Постоянная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Авогадро. Броуновское движение. Силы взаимодействия молекул. Строение газообразных, жидких и твёрдых тел. Тепловое движение молекул. Модель идеального газа.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Границы применимости модели. </w:t>
      </w:r>
      <w:r>
        <w:rPr>
          <w:rFonts w:ascii="Times New Roman" w:hAnsi="Times New Roman"/>
          <w:sz w:val="20"/>
          <w:szCs w:val="20"/>
          <w:lang w:val="ru-RU"/>
        </w:rPr>
        <w:t>Основное уравнение молекулярно-кинетической теории газа.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Температура. Энергия теплового движения молекул. </w:t>
      </w:r>
      <w:r>
        <w:rPr>
          <w:rFonts w:ascii="Times New Roman" w:hAnsi="Times New Roman"/>
          <w:sz w:val="20"/>
          <w:szCs w:val="20"/>
          <w:lang w:val="ru-RU"/>
        </w:rPr>
        <w:t>Тепловое равновесие. Определение температуры. Абсолютная температура. Температура — мера средней кинетической энергии молекул. Измерение скоростей движения молекул газа.</w:t>
      </w:r>
    </w:p>
    <w:p w:rsidR="00094A98" w:rsidRPr="00D77B62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Уравнение состояния идеального газа. </w:t>
      </w:r>
      <w:r>
        <w:rPr>
          <w:rFonts w:ascii="Times New Roman" w:hAnsi="Times New Roman"/>
          <w:sz w:val="20"/>
          <w:szCs w:val="20"/>
          <w:lang w:val="ru-RU"/>
        </w:rPr>
        <w:t xml:space="preserve">Уравнение Менделеева —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Клапейрона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D77B62">
        <w:rPr>
          <w:rFonts w:ascii="Times New Roman" w:hAnsi="Times New Roman"/>
          <w:sz w:val="20"/>
          <w:szCs w:val="20"/>
          <w:lang w:val="ru-RU"/>
        </w:rPr>
        <w:t>Газовые законы.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D77B62">
        <w:rPr>
          <w:rFonts w:ascii="Times New Roman" w:hAnsi="Times New Roman"/>
          <w:b/>
          <w:sz w:val="20"/>
          <w:szCs w:val="20"/>
          <w:lang w:val="ru-RU"/>
        </w:rPr>
        <w:t>Термодинамика.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D77B62">
        <w:rPr>
          <w:rFonts w:ascii="Times New Roman" w:hAnsi="Times New Roman"/>
          <w:sz w:val="20"/>
          <w:szCs w:val="20"/>
          <w:lang w:val="ru-RU"/>
        </w:rPr>
        <w:t xml:space="preserve">Внутренняя энергия. </w:t>
      </w:r>
      <w:r>
        <w:rPr>
          <w:rFonts w:ascii="Times New Roman" w:hAnsi="Times New Roman"/>
          <w:sz w:val="20"/>
          <w:szCs w:val="20"/>
          <w:lang w:val="ru-RU"/>
        </w:rPr>
        <w:t xml:space="preserve">Работа в термодинамике. Количество теплоты. Теплоёмкость. Первый закон термодинамики.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Изопроцессы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Изотермы Ван-дер-Ваальса. Адиабатный процесс. </w:t>
      </w:r>
      <w:r>
        <w:rPr>
          <w:rFonts w:ascii="Times New Roman" w:hAnsi="Times New Roman"/>
          <w:sz w:val="20"/>
          <w:szCs w:val="20"/>
          <w:lang w:val="ru-RU"/>
        </w:rPr>
        <w:t xml:space="preserve">Второй закон термодинамики: статистическое истолкование необратимости процессов в природе. Порядок и хаос. Тепловые двигатели: двигатель внутреннего сгорания, дизель.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Холодильник: устройство и принцип действия. </w:t>
      </w:r>
      <w:r>
        <w:rPr>
          <w:rFonts w:ascii="Times New Roman" w:hAnsi="Times New Roman"/>
          <w:sz w:val="20"/>
          <w:szCs w:val="20"/>
          <w:lang w:val="ru-RU"/>
        </w:rPr>
        <w:t xml:space="preserve">КПД. </w:t>
      </w:r>
      <w:r>
        <w:rPr>
          <w:rFonts w:ascii="Times New Roman" w:hAnsi="Times New Roman"/>
          <w:i/>
          <w:sz w:val="20"/>
          <w:szCs w:val="20"/>
          <w:lang w:val="ru-RU"/>
        </w:rPr>
        <w:t>Проблемы энергетики и охраны окружающей среды.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Взаимное превращение жидкостей и газов. Твёрдые тела.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Модель строения жидкостей. </w:t>
      </w:r>
      <w:r>
        <w:rPr>
          <w:rFonts w:ascii="Times New Roman" w:hAnsi="Times New Roman"/>
          <w:sz w:val="20"/>
          <w:szCs w:val="20"/>
          <w:lang w:val="ru-RU"/>
        </w:rPr>
        <w:t xml:space="preserve">Испарение и кипение. Насыщенный пар. Влажность воздуха. Кристаллические и аморфные тела. </w:t>
      </w:r>
      <w:r>
        <w:rPr>
          <w:rFonts w:ascii="Times New Roman" w:hAnsi="Times New Roman"/>
          <w:i/>
          <w:sz w:val="20"/>
          <w:szCs w:val="20"/>
          <w:lang w:val="ru-RU"/>
        </w:rPr>
        <w:t>Модели строения твёрдых тел. Плавление и отвердевание. Уравнение теплового баланса.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b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i/>
          <w:iCs/>
          <w:sz w:val="20"/>
          <w:szCs w:val="20"/>
          <w:lang w:val="ru-RU"/>
        </w:rPr>
        <w:t>Фронтальная лабораторная работа</w:t>
      </w:r>
    </w:p>
    <w:p w:rsidR="00094A98" w:rsidRDefault="003B7DD0">
      <w:pPr>
        <w:pStyle w:val="a4"/>
        <w:spacing w:beforeAutospacing="0" w:afterAutospacing="0" w:line="240" w:lineRule="auto"/>
        <w:ind w:left="254" w:hangingChars="127" w:hanging="254"/>
        <w:jc w:val="both"/>
        <w:rPr>
          <w:rFonts w:ascii="Times New Roman" w:hAnsi="Times New Roman"/>
          <w:bCs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Cs/>
          <w:i/>
          <w:iCs/>
          <w:sz w:val="20"/>
          <w:szCs w:val="20"/>
          <w:lang w:val="ru-RU"/>
        </w:rPr>
        <w:t>Опытная проверка закона Гей-Люссака.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Основы электродинамики (12 ч).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Электростатика. </w:t>
      </w:r>
      <w:r>
        <w:rPr>
          <w:rFonts w:ascii="Times New Roman" w:hAnsi="Times New Roman"/>
          <w:sz w:val="20"/>
          <w:szCs w:val="20"/>
          <w:lang w:val="ru-RU"/>
        </w:rPr>
        <w:t xml:space="preserve">Электрический заряд и элементарные частицы. Закон сохранения электрического заряда. Закон Кулона. Электрическое поле. Напряжённость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Электро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ё</w:t>
      </w:r>
      <w:proofErr w:type="spellStart"/>
      <w:r>
        <w:rPr>
          <w:rFonts w:ascii="Times New Roman" w:hAnsi="Times New Roman"/>
          <w:sz w:val="20"/>
          <w:szCs w:val="20"/>
        </w:rPr>
        <w:t>мкость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Конденсаторы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Энергия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электрического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поля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конденсатора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Постоянный электрический ток. </w:t>
      </w:r>
      <w:r>
        <w:rPr>
          <w:rFonts w:ascii="Times New Roman" w:hAnsi="Times New Roman"/>
          <w:sz w:val="20"/>
          <w:szCs w:val="20"/>
          <w:lang w:val="ru-RU"/>
        </w:rPr>
        <w:t xml:space="preserve">Сила тока. Закон Ома для участка цепи. </w:t>
      </w:r>
      <w:r w:rsidRPr="00D77B62">
        <w:rPr>
          <w:rFonts w:ascii="Times New Roman" w:hAnsi="Times New Roman"/>
          <w:sz w:val="20"/>
          <w:szCs w:val="20"/>
          <w:lang w:val="ru-RU"/>
        </w:rPr>
        <w:t xml:space="preserve">Сопротивление. Электрические цепи. </w:t>
      </w:r>
      <w:r>
        <w:rPr>
          <w:rFonts w:ascii="Times New Roman" w:hAnsi="Times New Roman"/>
          <w:sz w:val="20"/>
          <w:szCs w:val="20"/>
          <w:lang w:val="ru-RU"/>
        </w:rPr>
        <w:t>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Электрический ток в различных средах. </w:t>
      </w:r>
      <w:r>
        <w:rPr>
          <w:rFonts w:ascii="Times New Roman" w:hAnsi="Times New Roman"/>
          <w:sz w:val="20"/>
          <w:szCs w:val="20"/>
          <w:lang w:val="ru-RU"/>
        </w:rPr>
        <w:t xml:space="preserve">Электрический ток в металлах.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Зависимость сопротивления от температуры. Сверхпроводимость. </w:t>
      </w:r>
      <w:r>
        <w:rPr>
          <w:rFonts w:ascii="Times New Roman" w:hAnsi="Times New Roman"/>
          <w:sz w:val="20"/>
          <w:szCs w:val="20"/>
          <w:lang w:val="ru-RU"/>
        </w:rPr>
        <w:t xml:space="preserve">Полупроводники.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Собственная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примесная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проводимости полупроводников, </w:t>
      </w:r>
      <w:proofErr w:type="spellStart"/>
      <w:r>
        <w:rPr>
          <w:rFonts w:ascii="Times New Roman" w:hAnsi="Times New Roman"/>
          <w:i/>
          <w:sz w:val="20"/>
          <w:szCs w:val="20"/>
          <w:lang w:val="ru-RU"/>
        </w:rPr>
        <w:t>р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—</w:t>
      </w:r>
      <w:proofErr w:type="spellStart"/>
      <w:r>
        <w:rPr>
          <w:rFonts w:ascii="Times New Roman" w:hAnsi="Times New Roman"/>
          <w:i/>
          <w:sz w:val="20"/>
          <w:szCs w:val="20"/>
          <w:lang w:val="ru-RU"/>
        </w:rPr>
        <w:t>п-</w:t>
      </w:r>
      <w:r>
        <w:rPr>
          <w:rFonts w:ascii="Times New Roman" w:hAnsi="Times New Roman"/>
          <w:sz w:val="20"/>
          <w:szCs w:val="20"/>
          <w:lang w:val="ru-RU"/>
        </w:rPr>
        <w:t>переход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. Полупроводниковый диод. Транзистор. </w:t>
      </w:r>
      <w:r w:rsidRPr="003B7DD0">
        <w:rPr>
          <w:rFonts w:ascii="Times New Roman" w:hAnsi="Times New Roman"/>
          <w:sz w:val="20"/>
          <w:szCs w:val="20"/>
          <w:lang w:val="ru-RU"/>
        </w:rPr>
        <w:t xml:space="preserve">Электрический ток в жидкостях. </w:t>
      </w:r>
      <w:r>
        <w:rPr>
          <w:rFonts w:ascii="Times New Roman" w:hAnsi="Times New Roman"/>
          <w:sz w:val="20"/>
          <w:szCs w:val="20"/>
          <w:lang w:val="ru-RU"/>
        </w:rPr>
        <w:t>Электрический ток в вакууме. Электрический ток в газах. Плазма.</w:t>
      </w:r>
    </w:p>
    <w:p w:rsidR="00094A98" w:rsidRDefault="003B7DD0" w:rsidP="003B7DD0">
      <w:pPr>
        <w:pStyle w:val="a4"/>
        <w:spacing w:beforeAutospacing="0" w:afterAutospacing="0" w:line="240" w:lineRule="auto"/>
        <w:ind w:left="255" w:hangingChars="127" w:hanging="255"/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Итоговая контрольная работа</w:t>
      </w:r>
      <w:r>
        <w:rPr>
          <w:rFonts w:ascii="Times New Roman" w:hAnsi="Times New Roman"/>
          <w:i/>
          <w:sz w:val="20"/>
          <w:szCs w:val="20"/>
          <w:lang w:val="ru-RU"/>
        </w:rPr>
        <w:br w:type="page"/>
      </w:r>
    </w:p>
    <w:p w:rsidR="00094A98" w:rsidRDefault="003B7DD0">
      <w:pPr>
        <w:pStyle w:val="a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планирование.</w:t>
      </w:r>
    </w:p>
    <w:tbl>
      <w:tblPr>
        <w:tblW w:w="9638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"/>
        <w:gridCol w:w="6114"/>
        <w:gridCol w:w="1061"/>
        <w:gridCol w:w="53"/>
        <w:gridCol w:w="663"/>
        <w:gridCol w:w="1269"/>
      </w:tblGrid>
      <w:tr w:rsidR="00094A98">
        <w:trPr>
          <w:trHeight w:val="208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урока.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3B7DD0">
            <w:pPr>
              <w:tabs>
                <w:tab w:val="left" w:pos="7320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94A98">
        <w:trPr>
          <w:trHeight w:val="14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094A9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 Механика</w:t>
            </w:r>
          </w:p>
        </w:tc>
        <w:tc>
          <w:tcPr>
            <w:tcW w:w="3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 w:rsidP="003B7DD0">
            <w:pPr>
              <w:spacing w:line="240" w:lineRule="auto"/>
              <w:ind w:firstLineChars="250" w:firstLine="5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094A98">
        <w:trPr>
          <w:trHeight w:val="15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094A9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Кинематика</w:t>
            </w:r>
          </w:p>
        </w:tc>
        <w:tc>
          <w:tcPr>
            <w:tcW w:w="3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spacing w:line="240" w:lineRule="auto"/>
              <w:ind w:firstLineChars="50" w:firstLin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94A98">
        <w:trPr>
          <w:trHeight w:val="61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в кабинете физики. Что изучает физика. Физические явления. Наблюдения и опыты. Механическое движение,  виды движений, его характеристики.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588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Равномерное движение тел. Скорость. Уравнение равномерного движения. Графики прямолинейного равномерного движения. Решение задач.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612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при неравномерном движении. Мгновенная скорость. Сложение скоростей. Прямолинейное равноускоренное движение. Решение задач.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37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тел. Поступательное движение. Материальная точка. Решение задач по теме «Кинематика»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128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5/5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№1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«Кинематика»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129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3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pStyle w:val="a6"/>
              <w:snapToGrid w:val="0"/>
              <w:spacing w:line="240" w:lineRule="auto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094A98">
        <w:trPr>
          <w:trHeight w:val="369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тел в природе. Явление инерции. Инерциальные системы отсчёта. Первый закон Ньютона.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36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силы как меры взаимодействия тел. Второй и третий закон Ньютона. Принцип относительности. Решение задач.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577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Явление тяготения. Гравитационные силы. Закон Всемирного тяготения. Первая космическая скорость. Вес тела. Невесомость. Перегрузки.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14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 упругости. Силы трения.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129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Законы сохранения</w:t>
            </w:r>
          </w:p>
        </w:tc>
        <w:tc>
          <w:tcPr>
            <w:tcW w:w="3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pStyle w:val="a6"/>
              <w:snapToGrid w:val="0"/>
              <w:spacing w:line="240" w:lineRule="auto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094A98">
        <w:trPr>
          <w:trHeight w:val="33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 материальной точки. Закон сохранения импульса. Реактивное движение. Решение задач на ЗСИ.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347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силы. Мощность.</w:t>
            </w:r>
          </w:p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Механическая энергия тела: потенциальная и кинетическая.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24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энергии в механике. Решение задач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347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13/4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№2</w:t>
            </w:r>
            <w:r>
              <w:rPr>
                <w:sz w:val="20"/>
                <w:szCs w:val="20"/>
              </w:rPr>
              <w:t>.</w:t>
            </w:r>
          </w:p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«Динамика. Законы сохранения в механике»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263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094A9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 Молекулярная физика и термодинамика.</w:t>
            </w:r>
          </w:p>
        </w:tc>
        <w:tc>
          <w:tcPr>
            <w:tcW w:w="3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 w:rsidP="003B7DD0">
            <w:pPr>
              <w:spacing w:line="240" w:lineRule="auto"/>
              <w:ind w:firstLineChars="250" w:firstLine="50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94A98">
        <w:trPr>
          <w:trHeight w:val="263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094A9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молекулярно-кинетической теории</w:t>
            </w:r>
          </w:p>
        </w:tc>
        <w:tc>
          <w:tcPr>
            <w:tcW w:w="3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spacing w:line="240" w:lineRule="auto"/>
              <w:ind w:firstLineChars="50" w:firstLin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94A98">
        <w:trPr>
          <w:trHeight w:val="718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вещества. Молекула. Основные положения МКТ. Экспериментальные доказательства основных положений МКТ. Броуновское движение.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519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молекул. Количество вещества. Решение задач на расчёт величин, характеризующих молекулы.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94A98">
        <w:trPr>
          <w:trHeight w:val="738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 взаимодействия молекул. Строение жидких, твёрдых, газообразных тел. Идеальный газ в МКТ. Основное уравнение МКТ. Решение задач на основное уравнение МКТ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31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Температура. Энергия теплового движения молекул</w:t>
            </w:r>
          </w:p>
        </w:tc>
        <w:tc>
          <w:tcPr>
            <w:tcW w:w="3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pStyle w:val="a6"/>
              <w:snapToGrid w:val="0"/>
              <w:spacing w:line="240" w:lineRule="auto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94A98">
        <w:trPr>
          <w:trHeight w:val="5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Температура. Тепловое равновесие. 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27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 состояния идеального газа. Газовые законы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4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19/3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№2.</w:t>
            </w:r>
          </w:p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«Опытная поверка закона Гей-Люссака»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252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Взаимные превращения жидкости и газов. Твёрдые тела.</w:t>
            </w:r>
          </w:p>
        </w:tc>
        <w:tc>
          <w:tcPr>
            <w:tcW w:w="3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pStyle w:val="a6"/>
              <w:snapToGrid w:val="0"/>
              <w:spacing w:line="240" w:lineRule="auto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94A98">
        <w:trPr>
          <w:trHeight w:val="726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Насыщенный пар. Зависимость давления насыщенного пара от температуры. Кипение. Испарение жидкости. Влажность воздуха и её измерение. Кристаллические и аморфные тела.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298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Основы термодинамики</w:t>
            </w:r>
          </w:p>
        </w:tc>
        <w:tc>
          <w:tcPr>
            <w:tcW w:w="3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pStyle w:val="a6"/>
              <w:snapToGrid w:val="0"/>
              <w:spacing w:line="240" w:lineRule="auto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94A98">
        <w:trPr>
          <w:trHeight w:val="5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энергия. Работа в термодинамике. Количество теплоты. Удельная теплоёмкость.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566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закон термодинамики. Необратимость процессов в природе. Принцип действия и КПД тепловых двигателей.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94A98">
        <w:trPr>
          <w:trHeight w:val="4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23/3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№3.</w:t>
            </w:r>
          </w:p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«Молекулярная физика. Термодинамика»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27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094A9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 Основы электродинамики</w:t>
            </w:r>
          </w:p>
        </w:tc>
        <w:tc>
          <w:tcPr>
            <w:tcW w:w="3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 w:rsidP="003B7DD0">
            <w:pPr>
              <w:spacing w:line="240" w:lineRule="auto"/>
              <w:ind w:firstLineChars="250" w:firstLine="5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094A98">
        <w:trPr>
          <w:trHeight w:val="26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094A9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Электростатика</w:t>
            </w:r>
          </w:p>
        </w:tc>
        <w:tc>
          <w:tcPr>
            <w:tcW w:w="3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spacing w:line="240" w:lineRule="auto"/>
              <w:ind w:firstLineChars="50" w:firstLin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94A98">
        <w:trPr>
          <w:trHeight w:val="4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электродинамика. Строение атома. Электрон. Электрический заряд и элементарные частицы. Закон сохранения электрического заряда.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4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Кулона. Решение задач на закон сохранения электрического заряда и закон Кулона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4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26/3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Электрическое поле. Напряжённость электрического поля. Принцип суперпозиции полей. Силовые линии электрического поля. Решение задач на напряжённость электрического поля.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4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27/4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Потенциальная энергия заряженного тела в однородном электростатическом поле. Потенциал электростатического поля. Разность потенциалов. Связь между напряжённостью и напряжением.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4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28/5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Электроёмкость. Конденсаторы. Назначение, устройство и виды.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4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Законы постоянного тока</w:t>
            </w:r>
          </w:p>
        </w:tc>
        <w:tc>
          <w:tcPr>
            <w:tcW w:w="3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A98" w:rsidRDefault="003B7DD0">
            <w:pPr>
              <w:pStyle w:val="a6"/>
              <w:snapToGrid w:val="0"/>
              <w:spacing w:line="240" w:lineRule="auto"/>
              <w:ind w:firstLineChars="50" w:firstLine="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094A98">
        <w:trPr>
          <w:trHeight w:val="4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ток. Условия, необходимые для его существования.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4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Ома для участка цепи. Последовательное и параллельное соединения проводников.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4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и мощность постоянного тока. Электродвижущая сила. Закон Ома для полной цепи.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4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32/4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законы постоянного тока.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A98">
        <w:trPr>
          <w:trHeight w:val="4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3B7DD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33/5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D77B6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A98" w:rsidRDefault="00D77B62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A98" w:rsidRDefault="00094A98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4A98" w:rsidRDefault="00094A98">
      <w:pPr>
        <w:pStyle w:val="a4"/>
        <w:spacing w:beforeAutospacing="0" w:afterAutospacing="0" w:line="240" w:lineRule="auto"/>
        <w:ind w:left="254" w:hangingChars="127" w:hanging="254"/>
        <w:jc w:val="both"/>
        <w:rPr>
          <w:rFonts w:ascii="Times New Roman" w:hAnsi="Times New Roman"/>
          <w:i/>
          <w:sz w:val="20"/>
          <w:szCs w:val="20"/>
        </w:rPr>
      </w:pPr>
    </w:p>
    <w:sectPr w:rsidR="00094A98" w:rsidSect="00D77B6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"/>
      <w:lvlJc w:val="left"/>
      <w:pPr>
        <w:tabs>
          <w:tab w:val="left" w:pos="0"/>
        </w:tabs>
        <w:ind w:left="720" w:hanging="360"/>
      </w:pPr>
      <w:rPr>
        <w:rFonts w:ascii="Wingdings" w:hAnsi="Wingdings" w:cs="OpenSymbol"/>
      </w:rPr>
    </w:lvl>
    <w:lvl w:ilvl="1">
      <w:start w:val="11"/>
      <w:numFmt w:val="decimal"/>
      <w:lvlText w:val="%2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OpenSymbol"/>
      </w:r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  <w:rPr>
        <w:b w:val="0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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OpenSymbol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"/>
      <w:lvlJc w:val="left"/>
      <w:pPr>
        <w:tabs>
          <w:tab w:val="left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OpenSymbol"/>
      </w:rPr>
    </w:lvl>
  </w:abstractNum>
  <w:abstractNum w:abstractNumId="2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3400"/>
    <w:rsid w:val="00070DE8"/>
    <w:rsid w:val="00094A98"/>
    <w:rsid w:val="000A764A"/>
    <w:rsid w:val="003B7DD0"/>
    <w:rsid w:val="005055D1"/>
    <w:rsid w:val="00AB3127"/>
    <w:rsid w:val="00B33400"/>
    <w:rsid w:val="00BB4E21"/>
    <w:rsid w:val="00D77B62"/>
    <w:rsid w:val="00E671F9"/>
    <w:rsid w:val="021D7114"/>
    <w:rsid w:val="028F403B"/>
    <w:rsid w:val="0AEF69FB"/>
    <w:rsid w:val="0C324825"/>
    <w:rsid w:val="32C97251"/>
    <w:rsid w:val="3CDB393E"/>
    <w:rsid w:val="503833A1"/>
    <w:rsid w:val="62EA0FD4"/>
    <w:rsid w:val="6CA5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4A98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094A98"/>
    <w:pPr>
      <w:keepNext/>
      <w:keepLines/>
      <w:outlineLvl w:val="3"/>
    </w:pPr>
    <w:rPr>
      <w:rFonts w:eastAsia="Times New Roman"/>
      <w:b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uiPriority w:val="99"/>
    <w:semiHidden/>
    <w:unhideWhenUsed/>
    <w:qFormat/>
    <w:rsid w:val="00094A98"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character" w:customStyle="1" w:styleId="40">
    <w:name w:val="Заголовок 4 Знак"/>
    <w:basedOn w:val="a1"/>
    <w:link w:val="4"/>
    <w:uiPriority w:val="9"/>
    <w:qFormat/>
    <w:rsid w:val="00094A98"/>
    <w:rPr>
      <w:rFonts w:ascii="Times New Roman" w:eastAsia="Times New Roman" w:hAnsi="Times New Roman" w:cs="Times New Roman"/>
      <w:b/>
      <w:iCs/>
      <w:sz w:val="28"/>
      <w:szCs w:val="20"/>
    </w:rPr>
  </w:style>
  <w:style w:type="paragraph" w:customStyle="1" w:styleId="a">
    <w:name w:val="Перечень"/>
    <w:basedOn w:val="a0"/>
    <w:next w:val="a0"/>
    <w:link w:val="a5"/>
    <w:qFormat/>
    <w:rsid w:val="00094A98"/>
    <w:pPr>
      <w:numPr>
        <w:numId w:val="1"/>
      </w:numPr>
      <w:ind w:left="0" w:firstLine="284"/>
    </w:pPr>
    <w:rPr>
      <w:szCs w:val="20"/>
      <w:u w:color="000000"/>
    </w:rPr>
  </w:style>
  <w:style w:type="character" w:customStyle="1" w:styleId="a5">
    <w:name w:val="Перечень Знак"/>
    <w:link w:val="a"/>
    <w:qFormat/>
    <w:rsid w:val="00094A98"/>
    <w:rPr>
      <w:rFonts w:ascii="Times New Roman" w:eastAsia="Calibri" w:hAnsi="Times New Roman" w:cs="Times New Roman"/>
      <w:sz w:val="28"/>
      <w:szCs w:val="20"/>
      <w:u w:color="000000"/>
    </w:rPr>
  </w:style>
  <w:style w:type="paragraph" w:styleId="a6">
    <w:name w:val="No Spacing"/>
    <w:uiPriority w:val="1"/>
    <w:qFormat/>
    <w:rsid w:val="00094A9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">
    <w:name w:val="s1"/>
    <w:basedOn w:val="a1"/>
    <w:qFormat/>
    <w:rsid w:val="00094A98"/>
  </w:style>
  <w:style w:type="character" w:customStyle="1" w:styleId="s2">
    <w:name w:val="s2"/>
    <w:basedOn w:val="a1"/>
    <w:qFormat/>
    <w:rsid w:val="00094A98"/>
  </w:style>
  <w:style w:type="table" w:styleId="a7">
    <w:name w:val="Table Grid"/>
    <w:basedOn w:val="a2"/>
    <w:uiPriority w:val="59"/>
    <w:rsid w:val="00D77B62"/>
    <w:pPr>
      <w:spacing w:after="0" w:line="240" w:lineRule="auto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2372</Words>
  <Characters>13526</Characters>
  <Application>Microsoft Office Word</Application>
  <DocSecurity>0</DocSecurity>
  <Lines>112</Lines>
  <Paragraphs>31</Paragraphs>
  <ScaleCrop>false</ScaleCrop>
  <Company/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2020-05-12T08:57:00Z</dcterms:created>
  <dcterms:modified xsi:type="dcterms:W3CDTF">2020-05-12T10:09:00Z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