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75" w:rsidRDefault="00184AF4" w:rsidP="0018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F4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второму иностранному языку (немецкому) 5-6 класс.</w:t>
      </w:r>
    </w:p>
    <w:p w:rsidR="00C25AA0" w:rsidRDefault="00C25AA0" w:rsidP="00C25AA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</w:t>
      </w:r>
      <w:r w:rsidRPr="00E2138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E21384">
        <w:rPr>
          <w:rFonts w:ascii="Times New Roman" w:hAnsi="Times New Roman" w:cs="Times New Roman"/>
          <w:sz w:val="28"/>
          <w:szCs w:val="28"/>
        </w:rPr>
        <w:t xml:space="preserve"> «</w:t>
      </w:r>
      <w:r w:rsidR="00135721">
        <w:rPr>
          <w:rFonts w:ascii="Times New Roman" w:hAnsi="Times New Roman" w:cs="Times New Roman"/>
          <w:sz w:val="28"/>
          <w:szCs w:val="28"/>
        </w:rPr>
        <w:t>Второй иностранный язык» для 5–6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E21384"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>отовлены в соответствии с Феде</w:t>
      </w:r>
      <w:r w:rsidRPr="00E21384">
        <w:rPr>
          <w:rFonts w:ascii="Times New Roman" w:hAnsi="Times New Roman" w:cs="Times New Roman"/>
          <w:sz w:val="28"/>
          <w:szCs w:val="28"/>
        </w:rPr>
        <w:t>ральным государственным об</w:t>
      </w:r>
      <w:r>
        <w:rPr>
          <w:rFonts w:ascii="Times New Roman" w:hAnsi="Times New Roman" w:cs="Times New Roman"/>
          <w:sz w:val="28"/>
          <w:szCs w:val="28"/>
        </w:rPr>
        <w:t>разовательным стандартом основ</w:t>
      </w:r>
      <w:r w:rsidRPr="00E21384">
        <w:rPr>
          <w:rFonts w:ascii="Times New Roman" w:hAnsi="Times New Roman" w:cs="Times New Roman"/>
          <w:sz w:val="28"/>
          <w:szCs w:val="28"/>
        </w:rPr>
        <w:t>ного общего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(ФГОС ООО), </w:t>
      </w:r>
      <w:r w:rsidRPr="00682729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 школы.</w:t>
      </w:r>
    </w:p>
    <w:p w:rsidR="00135721" w:rsidRDefault="00C25AA0" w:rsidP="001357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на основе </w:t>
      </w:r>
      <w:r w:rsidR="00135721" w:rsidRPr="00135721">
        <w:rPr>
          <w:rFonts w:ascii="Times New Roman" w:hAnsi="Times New Roman" w:cs="Times New Roman"/>
          <w:sz w:val="28"/>
          <w:szCs w:val="28"/>
        </w:rPr>
        <w:t xml:space="preserve">авторской программы М.М. Аверина, Е.Ю. </w:t>
      </w:r>
      <w:proofErr w:type="spellStart"/>
      <w:r w:rsidR="00135721" w:rsidRPr="00135721">
        <w:rPr>
          <w:rFonts w:ascii="Times New Roman" w:hAnsi="Times New Roman" w:cs="Times New Roman"/>
          <w:sz w:val="28"/>
          <w:szCs w:val="28"/>
        </w:rPr>
        <w:t>Гуцалюк</w:t>
      </w:r>
      <w:proofErr w:type="spellEnd"/>
      <w:r w:rsidR="00135721" w:rsidRPr="00135721">
        <w:rPr>
          <w:rFonts w:ascii="Times New Roman" w:hAnsi="Times New Roman" w:cs="Times New Roman"/>
          <w:sz w:val="28"/>
          <w:szCs w:val="28"/>
        </w:rPr>
        <w:t xml:space="preserve">, Е.Р. Харченко по немецкому языку для 5-9 </w:t>
      </w:r>
      <w:proofErr w:type="spellStart"/>
      <w:r w:rsidR="00135721" w:rsidRPr="0013572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35721" w:rsidRPr="00135721">
        <w:rPr>
          <w:rFonts w:ascii="Times New Roman" w:hAnsi="Times New Roman" w:cs="Times New Roman"/>
          <w:sz w:val="28"/>
          <w:szCs w:val="28"/>
        </w:rPr>
        <w:t>. общеобразовательных учреждений – Москва: Просвещение.</w:t>
      </w:r>
    </w:p>
    <w:p w:rsidR="00135721" w:rsidRPr="00D01A94" w:rsidRDefault="00135721" w:rsidP="0013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A94">
        <w:rPr>
          <w:rFonts w:ascii="Times New Roman" w:hAnsi="Times New Roman" w:cs="Times New Roman"/>
          <w:sz w:val="28"/>
          <w:szCs w:val="28"/>
        </w:rPr>
        <w:t xml:space="preserve">Представленный курс является адаптированной к российским условиям версией международного курса — в </w:t>
      </w:r>
      <w:r>
        <w:rPr>
          <w:rFonts w:ascii="Times New Roman" w:hAnsi="Times New Roman" w:cs="Times New Roman"/>
          <w:sz w:val="28"/>
          <w:szCs w:val="28"/>
        </w:rPr>
        <w:t>основе его созда</w:t>
      </w:r>
      <w:r w:rsidRPr="00D01A94">
        <w:rPr>
          <w:rFonts w:ascii="Times New Roman" w:hAnsi="Times New Roman" w:cs="Times New Roman"/>
          <w:sz w:val="28"/>
          <w:szCs w:val="28"/>
        </w:rPr>
        <w:t>ния лежат основополагающи</w:t>
      </w:r>
      <w:r>
        <w:rPr>
          <w:rFonts w:ascii="Times New Roman" w:hAnsi="Times New Roman" w:cs="Times New Roman"/>
          <w:sz w:val="28"/>
          <w:szCs w:val="28"/>
        </w:rPr>
        <w:t>е документы современного россий</w:t>
      </w:r>
      <w:r w:rsidRPr="00D01A94">
        <w:rPr>
          <w:rFonts w:ascii="Times New Roman" w:hAnsi="Times New Roman" w:cs="Times New Roman"/>
          <w:sz w:val="28"/>
          <w:szCs w:val="28"/>
        </w:rPr>
        <w:t>ского образования: Федеральн</w:t>
      </w:r>
      <w:r>
        <w:rPr>
          <w:rFonts w:ascii="Times New Roman" w:hAnsi="Times New Roman" w:cs="Times New Roman"/>
          <w:sz w:val="28"/>
          <w:szCs w:val="28"/>
        </w:rPr>
        <w:t>ый государственный образователь</w:t>
      </w:r>
      <w:r w:rsidRPr="00D01A94">
        <w:rPr>
          <w:rFonts w:ascii="Times New Roman" w:hAnsi="Times New Roman" w:cs="Times New Roman"/>
          <w:sz w:val="28"/>
          <w:szCs w:val="28"/>
        </w:rPr>
        <w:t>ный стандарт общего образования, новый федеральный базисный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A94">
        <w:rPr>
          <w:rFonts w:ascii="Times New Roman" w:hAnsi="Times New Roman" w:cs="Times New Roman"/>
          <w:sz w:val="28"/>
          <w:szCs w:val="28"/>
        </w:rPr>
        <w:t xml:space="preserve">учебный план, Примерные программы по немецкому языку как второму иностранному языку. </w:t>
      </w:r>
      <w:r>
        <w:rPr>
          <w:rFonts w:ascii="Times New Roman" w:hAnsi="Times New Roman" w:cs="Times New Roman"/>
          <w:sz w:val="28"/>
          <w:szCs w:val="28"/>
        </w:rPr>
        <w:t>Это изначально обеспечивает пол</w:t>
      </w:r>
      <w:r w:rsidRPr="00D01A94">
        <w:rPr>
          <w:rFonts w:ascii="Times New Roman" w:hAnsi="Times New Roman" w:cs="Times New Roman"/>
          <w:sz w:val="28"/>
          <w:szCs w:val="28"/>
        </w:rPr>
        <w:t>ное соответствие целей и задач ку</w:t>
      </w:r>
      <w:r>
        <w:rPr>
          <w:rFonts w:ascii="Times New Roman" w:hAnsi="Times New Roman" w:cs="Times New Roman"/>
          <w:sz w:val="28"/>
          <w:szCs w:val="28"/>
        </w:rPr>
        <w:t>рса, тематики и результатов обу</w:t>
      </w:r>
      <w:r w:rsidRPr="00D01A94">
        <w:rPr>
          <w:rFonts w:ascii="Times New Roman" w:hAnsi="Times New Roman" w:cs="Times New Roman"/>
          <w:sz w:val="28"/>
          <w:szCs w:val="28"/>
        </w:rPr>
        <w:t>чения требованиям федеральных документов.</w:t>
      </w:r>
    </w:p>
    <w:p w:rsidR="00135721" w:rsidRPr="00D01A94" w:rsidRDefault="00135721" w:rsidP="0013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A94">
        <w:rPr>
          <w:rFonts w:ascii="Times New Roman" w:hAnsi="Times New Roman" w:cs="Times New Roman"/>
          <w:sz w:val="28"/>
          <w:szCs w:val="28"/>
        </w:rPr>
        <w:t>Предлагаемый курс так</w:t>
      </w:r>
      <w:r>
        <w:rPr>
          <w:rFonts w:ascii="Times New Roman" w:hAnsi="Times New Roman" w:cs="Times New Roman"/>
          <w:sz w:val="28"/>
          <w:szCs w:val="28"/>
        </w:rPr>
        <w:t>же отвечает требованиям Европей</w:t>
      </w:r>
      <w:r w:rsidRPr="00D01A94">
        <w:rPr>
          <w:rFonts w:ascii="Times New Roman" w:hAnsi="Times New Roman" w:cs="Times New Roman"/>
          <w:sz w:val="28"/>
          <w:szCs w:val="28"/>
        </w:rPr>
        <w:t>ских стандартов (Общеевропейские компетенции владения иностранным языком). Уч</w:t>
      </w:r>
      <w:r>
        <w:rPr>
          <w:rFonts w:ascii="Times New Roman" w:hAnsi="Times New Roman" w:cs="Times New Roman"/>
          <w:sz w:val="28"/>
          <w:szCs w:val="28"/>
        </w:rPr>
        <w:t>итывая данное положение, учащие</w:t>
      </w:r>
      <w:r w:rsidRPr="00D01A94">
        <w:rPr>
          <w:rFonts w:ascii="Times New Roman" w:hAnsi="Times New Roman" w:cs="Times New Roman"/>
          <w:sz w:val="28"/>
          <w:szCs w:val="28"/>
        </w:rPr>
        <w:t>ся становятся участниками процесса, организуемого Советом Европы по повышению к</w:t>
      </w:r>
      <w:r>
        <w:rPr>
          <w:rFonts w:ascii="Times New Roman" w:hAnsi="Times New Roman" w:cs="Times New Roman"/>
          <w:sz w:val="28"/>
          <w:szCs w:val="28"/>
        </w:rPr>
        <w:t>ачества общения между европейца</w:t>
      </w:r>
      <w:r w:rsidRPr="00D01A94">
        <w:rPr>
          <w:rFonts w:ascii="Times New Roman" w:hAnsi="Times New Roman" w:cs="Times New Roman"/>
          <w:sz w:val="28"/>
          <w:szCs w:val="28"/>
        </w:rPr>
        <w:t>ми — носителями разных языков и культур.</w:t>
      </w:r>
    </w:p>
    <w:p w:rsidR="00135721" w:rsidRPr="00D01A94" w:rsidRDefault="00135721" w:rsidP="0013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A94">
        <w:rPr>
          <w:rFonts w:ascii="Times New Roman" w:hAnsi="Times New Roman" w:cs="Times New Roman"/>
          <w:sz w:val="28"/>
          <w:szCs w:val="28"/>
        </w:rPr>
        <w:t>Программа базируется на таких методол</w:t>
      </w:r>
      <w:r>
        <w:rPr>
          <w:rFonts w:ascii="Times New Roman" w:hAnsi="Times New Roman" w:cs="Times New Roman"/>
          <w:sz w:val="28"/>
          <w:szCs w:val="28"/>
        </w:rPr>
        <w:t>огических принци</w:t>
      </w:r>
      <w:r w:rsidRPr="00D01A94">
        <w:rPr>
          <w:rFonts w:ascii="Times New Roman" w:hAnsi="Times New Roman" w:cs="Times New Roman"/>
          <w:sz w:val="28"/>
          <w:szCs w:val="28"/>
        </w:rPr>
        <w:t>пах, как ком</w:t>
      </w:r>
      <w:r>
        <w:rPr>
          <w:rFonts w:ascii="Times New Roman" w:hAnsi="Times New Roman" w:cs="Times New Roman"/>
          <w:sz w:val="28"/>
          <w:szCs w:val="28"/>
        </w:rPr>
        <w:t>муникативно-когнитивный, личностно ориентиро</w:t>
      </w:r>
      <w:r w:rsidRPr="00D01A94">
        <w:rPr>
          <w:rFonts w:ascii="Times New Roman" w:hAnsi="Times New Roman" w:cs="Times New Roman"/>
          <w:sz w:val="28"/>
          <w:szCs w:val="28"/>
        </w:rPr>
        <w:t xml:space="preserve">ванный и </w:t>
      </w:r>
      <w:proofErr w:type="spellStart"/>
      <w:r w:rsidRPr="00D01A9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01A94">
        <w:rPr>
          <w:rFonts w:ascii="Times New Roman" w:hAnsi="Times New Roman" w:cs="Times New Roman"/>
          <w:sz w:val="28"/>
          <w:szCs w:val="28"/>
        </w:rPr>
        <w:t>.</w:t>
      </w:r>
    </w:p>
    <w:p w:rsidR="00135721" w:rsidRDefault="00135721" w:rsidP="0013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A94">
        <w:rPr>
          <w:rFonts w:ascii="Times New Roman" w:hAnsi="Times New Roman" w:cs="Times New Roman"/>
          <w:sz w:val="28"/>
          <w:szCs w:val="28"/>
        </w:rPr>
        <w:t xml:space="preserve">Главные цели курса соответствуют зафиксированным целям в Федеральном государственном образовательном стандарте общего образования по иностранному языку. Это </w:t>
      </w:r>
      <w:r>
        <w:rPr>
          <w:rFonts w:ascii="Times New Roman" w:hAnsi="Times New Roman" w:cs="Times New Roman"/>
          <w:sz w:val="28"/>
          <w:szCs w:val="28"/>
        </w:rPr>
        <w:t>формиро</w:t>
      </w:r>
      <w:r w:rsidRPr="00D01A94">
        <w:rPr>
          <w:rFonts w:ascii="Times New Roman" w:hAnsi="Times New Roman" w:cs="Times New Roman"/>
          <w:sz w:val="28"/>
          <w:szCs w:val="28"/>
        </w:rPr>
        <w:t>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</w:t>
      </w:r>
      <w:r>
        <w:rPr>
          <w:rFonts w:ascii="Times New Roman" w:hAnsi="Times New Roman" w:cs="Times New Roman"/>
          <w:sz w:val="28"/>
          <w:szCs w:val="28"/>
        </w:rPr>
        <w:t>ности к самообразованию, универ</w:t>
      </w:r>
      <w:r w:rsidRPr="00D01A94">
        <w:rPr>
          <w:rFonts w:ascii="Times New Roman" w:hAnsi="Times New Roman" w:cs="Times New Roman"/>
          <w:sz w:val="28"/>
          <w:szCs w:val="28"/>
        </w:rPr>
        <w:t>сальных учебных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владении ключевыми компетенция</w:t>
      </w:r>
      <w:r w:rsidRPr="00D01A94">
        <w:rPr>
          <w:rFonts w:ascii="Times New Roman" w:hAnsi="Times New Roman" w:cs="Times New Roman"/>
          <w:sz w:val="28"/>
          <w:szCs w:val="28"/>
        </w:rPr>
        <w:t>ми, а также развитии и воспитании потребности школьников пользоваться немецким я</w:t>
      </w:r>
      <w:r>
        <w:rPr>
          <w:rFonts w:ascii="Times New Roman" w:hAnsi="Times New Roman" w:cs="Times New Roman"/>
          <w:sz w:val="28"/>
          <w:szCs w:val="28"/>
        </w:rPr>
        <w:t>зыком как средством общения, по</w:t>
      </w:r>
      <w:r w:rsidRPr="00D01A94">
        <w:rPr>
          <w:rFonts w:ascii="Times New Roman" w:hAnsi="Times New Roman" w:cs="Times New Roman"/>
          <w:sz w:val="28"/>
          <w:szCs w:val="28"/>
        </w:rPr>
        <w:t xml:space="preserve">знания, самореализации и социальной адаптации; </w:t>
      </w:r>
      <w:r>
        <w:rPr>
          <w:rFonts w:ascii="Times New Roman" w:hAnsi="Times New Roman" w:cs="Times New Roman"/>
          <w:sz w:val="28"/>
          <w:szCs w:val="28"/>
        </w:rPr>
        <w:t>развитии на</w:t>
      </w:r>
      <w:r w:rsidRPr="00D01A94">
        <w:rPr>
          <w:rFonts w:ascii="Times New Roman" w:hAnsi="Times New Roman" w:cs="Times New Roman"/>
          <w:sz w:val="28"/>
          <w:szCs w:val="28"/>
        </w:rPr>
        <w:t>ционального самосознания, стремлении к взаимопониманию между люд</w:t>
      </w:r>
      <w:r>
        <w:rPr>
          <w:rFonts w:ascii="Times New Roman" w:hAnsi="Times New Roman" w:cs="Times New Roman"/>
          <w:sz w:val="28"/>
          <w:szCs w:val="28"/>
        </w:rPr>
        <w:t>ьми разных культур и сообществ.</w:t>
      </w:r>
    </w:p>
    <w:p w:rsidR="00184AF4" w:rsidRPr="00D01A94" w:rsidRDefault="00184AF4" w:rsidP="00135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A94">
        <w:rPr>
          <w:rFonts w:ascii="Times New Roman" w:hAnsi="Times New Roman" w:cs="Times New Roman"/>
          <w:sz w:val="28"/>
          <w:szCs w:val="28"/>
        </w:rPr>
        <w:t xml:space="preserve">Освоение учебного предмета «Иностранный язык (второй)» направлено на достижение обучающимися </w:t>
      </w:r>
      <w:proofErr w:type="spellStart"/>
      <w:r w:rsidRPr="00D01A94">
        <w:rPr>
          <w:rFonts w:ascii="Times New Roman" w:hAnsi="Times New Roman" w:cs="Times New Roman"/>
          <w:sz w:val="28"/>
          <w:szCs w:val="28"/>
        </w:rPr>
        <w:t>допорогового</w:t>
      </w:r>
      <w:proofErr w:type="spellEnd"/>
      <w:r w:rsidRPr="00D01A94">
        <w:rPr>
          <w:rFonts w:ascii="Times New Roman" w:hAnsi="Times New Roman" w:cs="Times New Roman"/>
          <w:sz w:val="28"/>
          <w:szCs w:val="28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</w:t>
      </w:r>
      <w:r w:rsidRPr="00D01A9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 других стран, которые используют иностранный язык как средство межличностного и межкультурного общения.  </w:t>
      </w:r>
    </w:p>
    <w:p w:rsidR="00184AF4" w:rsidRDefault="00D01A94" w:rsidP="008C34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A94">
        <w:rPr>
          <w:rFonts w:ascii="Times New Roman" w:hAnsi="Times New Roman" w:cs="Times New Roman"/>
          <w:sz w:val="28"/>
          <w:szCs w:val="28"/>
        </w:rPr>
        <w:t xml:space="preserve">При </w:t>
      </w:r>
      <w:r w:rsidR="008C3414">
        <w:rPr>
          <w:rFonts w:ascii="Times New Roman" w:hAnsi="Times New Roman" w:cs="Times New Roman"/>
          <w:sz w:val="28"/>
          <w:szCs w:val="28"/>
        </w:rPr>
        <w:t xml:space="preserve">составлении рабочей программы </w:t>
      </w:r>
      <w:r w:rsidRPr="00D01A94">
        <w:rPr>
          <w:rFonts w:ascii="Times New Roman" w:hAnsi="Times New Roman" w:cs="Times New Roman"/>
          <w:sz w:val="28"/>
          <w:szCs w:val="28"/>
        </w:rPr>
        <w:t xml:space="preserve">учитывались и психологические особенности данной возрастной группы учащихся. Это нашло отражение в выборе </w:t>
      </w:r>
      <w:r w:rsidR="00135721">
        <w:rPr>
          <w:rFonts w:ascii="Times New Roman" w:hAnsi="Times New Roman" w:cs="Times New Roman"/>
          <w:sz w:val="28"/>
          <w:szCs w:val="28"/>
        </w:rPr>
        <w:t>текстов, форме зад</w:t>
      </w:r>
      <w:r w:rsidRPr="00D01A94">
        <w:rPr>
          <w:rFonts w:ascii="Times New Roman" w:hAnsi="Times New Roman" w:cs="Times New Roman"/>
          <w:sz w:val="28"/>
          <w:szCs w:val="28"/>
        </w:rPr>
        <w:t>аний, видах работы, методическом аппарате.</w:t>
      </w:r>
    </w:p>
    <w:p w:rsidR="00D01A94" w:rsidRPr="00D01A94" w:rsidRDefault="00D01A94" w:rsidP="008C34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A94">
        <w:rPr>
          <w:rFonts w:ascii="Times New Roman" w:hAnsi="Times New Roman" w:cs="Times New Roman"/>
          <w:sz w:val="28"/>
          <w:szCs w:val="28"/>
        </w:rPr>
        <w:t>Представленная програ</w:t>
      </w:r>
      <w:r w:rsidR="008C3414">
        <w:rPr>
          <w:rFonts w:ascii="Times New Roman" w:hAnsi="Times New Roman" w:cs="Times New Roman"/>
          <w:sz w:val="28"/>
          <w:szCs w:val="28"/>
        </w:rPr>
        <w:t>мма предусматривает изучение не</w:t>
      </w:r>
      <w:r w:rsidRPr="00D01A94">
        <w:rPr>
          <w:rFonts w:ascii="Times New Roman" w:hAnsi="Times New Roman" w:cs="Times New Roman"/>
          <w:sz w:val="28"/>
          <w:szCs w:val="28"/>
        </w:rPr>
        <w:t xml:space="preserve">мецкого языка в </w:t>
      </w:r>
      <w:r w:rsidR="008C3414">
        <w:rPr>
          <w:rFonts w:ascii="Times New Roman" w:hAnsi="Times New Roman" w:cs="Times New Roman"/>
          <w:sz w:val="28"/>
          <w:szCs w:val="28"/>
        </w:rPr>
        <w:t xml:space="preserve">5-6 классах по 34 часа (1 час </w:t>
      </w:r>
      <w:r w:rsidRPr="00D01A94">
        <w:rPr>
          <w:rFonts w:ascii="Times New Roman" w:hAnsi="Times New Roman" w:cs="Times New Roman"/>
          <w:sz w:val="28"/>
          <w:szCs w:val="28"/>
        </w:rPr>
        <w:t>в неделю).</w:t>
      </w:r>
      <w:r w:rsidR="008C3414">
        <w:rPr>
          <w:rFonts w:ascii="Times New Roman" w:hAnsi="Times New Roman" w:cs="Times New Roman"/>
          <w:sz w:val="28"/>
          <w:szCs w:val="28"/>
        </w:rPr>
        <w:t xml:space="preserve"> Обучение будет продолжено в 7-9 классах.</w:t>
      </w:r>
      <w:bookmarkStart w:id="0" w:name="_GoBack"/>
      <w:bookmarkEnd w:id="0"/>
    </w:p>
    <w:p w:rsidR="00D01A94" w:rsidRPr="00D01A94" w:rsidRDefault="00D01A94" w:rsidP="00D01A94">
      <w:pPr>
        <w:rPr>
          <w:rFonts w:ascii="Times New Roman" w:hAnsi="Times New Roman" w:cs="Times New Roman"/>
          <w:sz w:val="28"/>
          <w:szCs w:val="28"/>
        </w:rPr>
      </w:pPr>
      <w:r w:rsidRPr="00D01A94">
        <w:rPr>
          <w:rFonts w:ascii="Times New Roman" w:hAnsi="Times New Roman" w:cs="Times New Roman"/>
          <w:sz w:val="28"/>
          <w:szCs w:val="28"/>
        </w:rPr>
        <w:t>УМК включает в себя:</w:t>
      </w:r>
    </w:p>
    <w:p w:rsidR="00D01A94" w:rsidRPr="00D01A94" w:rsidRDefault="008C3414" w:rsidP="00D0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01A94" w:rsidRPr="00D01A94">
        <w:rPr>
          <w:rFonts w:ascii="Times New Roman" w:hAnsi="Times New Roman" w:cs="Times New Roman"/>
          <w:sz w:val="28"/>
          <w:szCs w:val="28"/>
        </w:rPr>
        <w:t>Учебник «</w:t>
      </w:r>
      <w:proofErr w:type="spellStart"/>
      <w:r w:rsidR="00D01A94" w:rsidRPr="00D01A94">
        <w:rPr>
          <w:rFonts w:ascii="Times New Roman" w:hAnsi="Times New Roman" w:cs="Times New Roman"/>
          <w:sz w:val="28"/>
          <w:szCs w:val="28"/>
        </w:rPr>
        <w:t>Нorizonte</w:t>
      </w:r>
      <w:proofErr w:type="spellEnd"/>
      <w:r w:rsidR="00D01A94" w:rsidRPr="00D01A94">
        <w:rPr>
          <w:rFonts w:ascii="Times New Roman" w:hAnsi="Times New Roman" w:cs="Times New Roman"/>
          <w:sz w:val="28"/>
          <w:szCs w:val="28"/>
        </w:rPr>
        <w:t xml:space="preserve">»/ «Горизонты», 5 класс, М. М. Аверин, Е. Ю. </w:t>
      </w:r>
      <w:proofErr w:type="spellStart"/>
      <w:r w:rsidR="00D01A94" w:rsidRPr="00D01A94">
        <w:rPr>
          <w:rFonts w:ascii="Times New Roman" w:hAnsi="Times New Roman" w:cs="Times New Roman"/>
          <w:sz w:val="28"/>
          <w:szCs w:val="28"/>
        </w:rPr>
        <w:t>Гуцалюк</w:t>
      </w:r>
      <w:proofErr w:type="spellEnd"/>
      <w:r w:rsidR="00D01A94" w:rsidRPr="00D01A94">
        <w:rPr>
          <w:rFonts w:ascii="Times New Roman" w:hAnsi="Times New Roman" w:cs="Times New Roman"/>
          <w:sz w:val="28"/>
          <w:szCs w:val="28"/>
        </w:rPr>
        <w:t xml:space="preserve">, Е. Р. Харченко, </w:t>
      </w:r>
    </w:p>
    <w:p w:rsidR="00D01A94" w:rsidRPr="00D01A94" w:rsidRDefault="008C3414" w:rsidP="00D0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01A94" w:rsidRPr="00D01A94">
        <w:rPr>
          <w:rFonts w:ascii="Times New Roman" w:hAnsi="Times New Roman" w:cs="Times New Roman"/>
          <w:sz w:val="28"/>
          <w:szCs w:val="28"/>
        </w:rPr>
        <w:t xml:space="preserve"> рабочая тетрадь М. М. Аверин, Е. Ю. </w:t>
      </w:r>
      <w:proofErr w:type="spellStart"/>
      <w:r w:rsidR="00D01A94" w:rsidRPr="00D01A94">
        <w:rPr>
          <w:rFonts w:ascii="Times New Roman" w:hAnsi="Times New Roman" w:cs="Times New Roman"/>
          <w:sz w:val="28"/>
          <w:szCs w:val="28"/>
        </w:rPr>
        <w:t>Гуцалюк</w:t>
      </w:r>
      <w:proofErr w:type="spellEnd"/>
      <w:r w:rsidR="00D01A94" w:rsidRPr="00D01A94">
        <w:rPr>
          <w:rFonts w:ascii="Times New Roman" w:hAnsi="Times New Roman" w:cs="Times New Roman"/>
          <w:sz w:val="28"/>
          <w:szCs w:val="28"/>
        </w:rPr>
        <w:t>, Е. Р. Харченко. “</w:t>
      </w:r>
      <w:proofErr w:type="spellStart"/>
      <w:r w:rsidR="00D01A94" w:rsidRPr="00D01A94">
        <w:rPr>
          <w:rFonts w:ascii="Times New Roman" w:hAnsi="Times New Roman" w:cs="Times New Roman"/>
          <w:sz w:val="28"/>
          <w:szCs w:val="28"/>
        </w:rPr>
        <w:t>Horizonte</w:t>
      </w:r>
      <w:proofErr w:type="spellEnd"/>
      <w:r w:rsidR="00D01A94" w:rsidRPr="00D01A94">
        <w:rPr>
          <w:rFonts w:ascii="Times New Roman" w:hAnsi="Times New Roman" w:cs="Times New Roman"/>
          <w:sz w:val="28"/>
          <w:szCs w:val="28"/>
        </w:rPr>
        <w:t>.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Klasse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”/ «Горизонты. 5 класс» </w:t>
      </w:r>
      <w:r w:rsidR="00D01A94" w:rsidRPr="00D01A94">
        <w:rPr>
          <w:rFonts w:ascii="Times New Roman" w:hAnsi="Times New Roman" w:cs="Times New Roman"/>
          <w:sz w:val="28"/>
          <w:szCs w:val="28"/>
        </w:rPr>
        <w:t>для 5 класса,</w:t>
      </w:r>
    </w:p>
    <w:p w:rsidR="00184AF4" w:rsidRPr="00D01A94" w:rsidRDefault="008C3414" w:rsidP="00D0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D01A94" w:rsidRPr="00D01A94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="00D01A94" w:rsidRPr="00D01A94">
        <w:rPr>
          <w:rFonts w:ascii="Times New Roman" w:hAnsi="Times New Roman" w:cs="Times New Roman"/>
          <w:sz w:val="28"/>
          <w:szCs w:val="28"/>
        </w:rPr>
        <w:t xml:space="preserve"> (CD), Издательство «Просвещение»,2012</w:t>
      </w:r>
    </w:p>
    <w:sectPr w:rsidR="00184AF4" w:rsidRPr="00D0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F4"/>
    <w:rsid w:val="00135721"/>
    <w:rsid w:val="00184AF4"/>
    <w:rsid w:val="001D1F2F"/>
    <w:rsid w:val="008C3414"/>
    <w:rsid w:val="00C25AA0"/>
    <w:rsid w:val="00CB3275"/>
    <w:rsid w:val="00D0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D870"/>
  <w15:chartTrackingRefBased/>
  <w15:docId w15:val="{C7555750-B15A-423E-AC63-E4CF2578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2020-05-07T18:13:00Z</dcterms:created>
  <dcterms:modified xsi:type="dcterms:W3CDTF">2020-05-07T19:43:00Z</dcterms:modified>
</cp:coreProperties>
</file>